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B14A" w14:textId="1A144487" w:rsidR="00822EC9" w:rsidRDefault="00822EC9" w:rsidP="00822EC9">
      <w:pPr>
        <w:spacing w:after="0" w:line="480" w:lineRule="auto"/>
        <w:jc w:val="center"/>
        <w:rPr>
          <w:rFonts w:ascii="Times New Roman" w:hAnsi="Times New Roman" w:cs="Times New Roman"/>
          <w:b/>
          <w:bCs/>
          <w:sz w:val="24"/>
          <w:szCs w:val="24"/>
        </w:rPr>
      </w:pPr>
    </w:p>
    <w:p w14:paraId="1695A299" w14:textId="058B79DD" w:rsidR="00822EC9" w:rsidRDefault="00822EC9" w:rsidP="00822EC9">
      <w:pPr>
        <w:spacing w:after="0" w:line="480" w:lineRule="auto"/>
        <w:jc w:val="center"/>
        <w:rPr>
          <w:rFonts w:ascii="Times New Roman" w:hAnsi="Times New Roman" w:cs="Times New Roman"/>
          <w:b/>
          <w:bCs/>
          <w:sz w:val="24"/>
          <w:szCs w:val="24"/>
        </w:rPr>
      </w:pPr>
    </w:p>
    <w:p w14:paraId="52CEC230" w14:textId="60FCA066" w:rsidR="00822EC9" w:rsidRDefault="00822EC9" w:rsidP="00822EC9">
      <w:pPr>
        <w:spacing w:after="0" w:line="480" w:lineRule="auto"/>
        <w:jc w:val="center"/>
        <w:rPr>
          <w:rFonts w:ascii="Times New Roman" w:hAnsi="Times New Roman" w:cs="Times New Roman"/>
          <w:b/>
          <w:bCs/>
          <w:sz w:val="24"/>
          <w:szCs w:val="24"/>
        </w:rPr>
      </w:pPr>
    </w:p>
    <w:p w14:paraId="56A257A6" w14:textId="2D09590B" w:rsidR="00822EC9" w:rsidRDefault="00822EC9" w:rsidP="00822EC9">
      <w:pPr>
        <w:spacing w:after="0" w:line="480" w:lineRule="auto"/>
        <w:jc w:val="center"/>
        <w:rPr>
          <w:rFonts w:ascii="Times New Roman" w:hAnsi="Times New Roman" w:cs="Times New Roman"/>
          <w:b/>
          <w:bCs/>
          <w:sz w:val="24"/>
          <w:szCs w:val="24"/>
        </w:rPr>
      </w:pPr>
    </w:p>
    <w:p w14:paraId="5AA9B763" w14:textId="3BED3A3D" w:rsidR="00822EC9" w:rsidRDefault="00822EC9" w:rsidP="00822EC9">
      <w:pPr>
        <w:spacing w:after="0" w:line="480" w:lineRule="auto"/>
        <w:jc w:val="center"/>
        <w:rPr>
          <w:rFonts w:ascii="Times New Roman" w:hAnsi="Times New Roman" w:cs="Times New Roman"/>
          <w:b/>
          <w:bCs/>
          <w:sz w:val="24"/>
          <w:szCs w:val="24"/>
        </w:rPr>
      </w:pPr>
    </w:p>
    <w:p w14:paraId="16E017DF" w14:textId="2E007418" w:rsidR="00822EC9" w:rsidRDefault="00822EC9" w:rsidP="00822EC9">
      <w:pPr>
        <w:spacing w:after="0" w:line="480" w:lineRule="auto"/>
        <w:jc w:val="center"/>
        <w:rPr>
          <w:rFonts w:ascii="Times New Roman" w:hAnsi="Times New Roman" w:cs="Times New Roman"/>
          <w:b/>
          <w:bCs/>
          <w:sz w:val="24"/>
          <w:szCs w:val="24"/>
        </w:rPr>
      </w:pPr>
    </w:p>
    <w:p w14:paraId="62728B64" w14:textId="691F39DB" w:rsidR="00822EC9" w:rsidRDefault="00822EC9" w:rsidP="00822EC9">
      <w:pPr>
        <w:spacing w:after="0" w:line="480" w:lineRule="auto"/>
        <w:jc w:val="center"/>
        <w:rPr>
          <w:rFonts w:ascii="Times New Roman" w:hAnsi="Times New Roman" w:cs="Times New Roman"/>
          <w:b/>
          <w:bCs/>
          <w:sz w:val="24"/>
          <w:szCs w:val="24"/>
        </w:rPr>
      </w:pPr>
      <w:r w:rsidRPr="00822EC9">
        <w:rPr>
          <w:rFonts w:ascii="Times New Roman" w:hAnsi="Times New Roman" w:cs="Times New Roman"/>
          <w:b/>
          <w:bCs/>
          <w:sz w:val="24"/>
          <w:szCs w:val="24"/>
        </w:rPr>
        <w:t>Identifying Themes from Literature</w:t>
      </w:r>
    </w:p>
    <w:p w14:paraId="6DFB88B5" w14:textId="65B87526" w:rsidR="00822EC9" w:rsidRDefault="00822EC9" w:rsidP="00822EC9">
      <w:pPr>
        <w:spacing w:after="0" w:line="480" w:lineRule="auto"/>
        <w:jc w:val="center"/>
        <w:rPr>
          <w:rFonts w:ascii="Times New Roman" w:hAnsi="Times New Roman" w:cs="Times New Roman"/>
          <w:b/>
          <w:bCs/>
          <w:sz w:val="24"/>
          <w:szCs w:val="24"/>
        </w:rPr>
      </w:pPr>
    </w:p>
    <w:p w14:paraId="70731422" w14:textId="3BD90138" w:rsidR="00822EC9" w:rsidRPr="00822EC9" w:rsidRDefault="00822EC9" w:rsidP="00822EC9">
      <w:pPr>
        <w:spacing w:after="0" w:line="480" w:lineRule="auto"/>
        <w:jc w:val="center"/>
        <w:rPr>
          <w:rFonts w:ascii="Times New Roman" w:hAnsi="Times New Roman" w:cs="Times New Roman"/>
          <w:sz w:val="24"/>
          <w:szCs w:val="24"/>
        </w:rPr>
      </w:pPr>
      <w:r w:rsidRPr="00822EC9">
        <w:rPr>
          <w:rFonts w:ascii="Times New Roman" w:hAnsi="Times New Roman" w:cs="Times New Roman"/>
          <w:sz w:val="24"/>
          <w:szCs w:val="24"/>
        </w:rPr>
        <w:t>Student’s Name</w:t>
      </w:r>
    </w:p>
    <w:p w14:paraId="1F809809" w14:textId="320506A3" w:rsidR="00822EC9" w:rsidRPr="00822EC9" w:rsidRDefault="00822EC9" w:rsidP="00822EC9">
      <w:pPr>
        <w:spacing w:after="0" w:line="480" w:lineRule="auto"/>
        <w:jc w:val="center"/>
        <w:rPr>
          <w:rFonts w:ascii="Times New Roman" w:hAnsi="Times New Roman" w:cs="Times New Roman"/>
          <w:sz w:val="24"/>
          <w:szCs w:val="24"/>
        </w:rPr>
      </w:pPr>
      <w:r w:rsidRPr="00822EC9">
        <w:rPr>
          <w:rFonts w:ascii="Times New Roman" w:hAnsi="Times New Roman" w:cs="Times New Roman"/>
          <w:sz w:val="24"/>
          <w:szCs w:val="24"/>
        </w:rPr>
        <w:t xml:space="preserve">Institutional Affiliation </w:t>
      </w:r>
    </w:p>
    <w:p w14:paraId="05DC700A" w14:textId="6C01A756" w:rsidR="00822EC9" w:rsidRPr="00822EC9" w:rsidRDefault="00822EC9" w:rsidP="00822EC9">
      <w:pPr>
        <w:spacing w:after="0" w:line="480" w:lineRule="auto"/>
        <w:jc w:val="center"/>
        <w:rPr>
          <w:rFonts w:ascii="Times New Roman" w:hAnsi="Times New Roman" w:cs="Times New Roman"/>
          <w:sz w:val="24"/>
          <w:szCs w:val="24"/>
        </w:rPr>
      </w:pPr>
      <w:r w:rsidRPr="00822EC9">
        <w:rPr>
          <w:rFonts w:ascii="Times New Roman" w:hAnsi="Times New Roman" w:cs="Times New Roman"/>
          <w:sz w:val="24"/>
          <w:szCs w:val="24"/>
        </w:rPr>
        <w:t>Course Name</w:t>
      </w:r>
    </w:p>
    <w:p w14:paraId="167D7CEA" w14:textId="04A13C45" w:rsidR="00822EC9" w:rsidRPr="00822EC9" w:rsidRDefault="00822EC9" w:rsidP="00822EC9">
      <w:pPr>
        <w:spacing w:after="0" w:line="480" w:lineRule="auto"/>
        <w:jc w:val="center"/>
        <w:rPr>
          <w:rFonts w:ascii="Times New Roman" w:hAnsi="Times New Roman" w:cs="Times New Roman"/>
          <w:sz w:val="24"/>
          <w:szCs w:val="24"/>
        </w:rPr>
      </w:pPr>
      <w:r w:rsidRPr="00822EC9">
        <w:rPr>
          <w:rFonts w:ascii="Times New Roman" w:hAnsi="Times New Roman" w:cs="Times New Roman"/>
          <w:sz w:val="24"/>
          <w:szCs w:val="24"/>
        </w:rPr>
        <w:t>Due Date</w:t>
      </w:r>
    </w:p>
    <w:p w14:paraId="0A5B0197" w14:textId="77777777" w:rsidR="00822EC9" w:rsidRPr="00822EC9" w:rsidRDefault="00822EC9" w:rsidP="00D679C6">
      <w:pPr>
        <w:spacing w:after="0" w:line="480" w:lineRule="auto"/>
        <w:rPr>
          <w:rFonts w:ascii="Times New Roman" w:hAnsi="Times New Roman" w:cs="Times New Roman"/>
          <w:sz w:val="24"/>
          <w:szCs w:val="24"/>
        </w:rPr>
      </w:pPr>
    </w:p>
    <w:p w14:paraId="47BFC2B8" w14:textId="77777777" w:rsidR="00822EC9" w:rsidRDefault="00822EC9" w:rsidP="00D679C6">
      <w:pPr>
        <w:spacing w:after="0" w:line="480" w:lineRule="auto"/>
        <w:rPr>
          <w:rFonts w:ascii="Times New Roman" w:hAnsi="Times New Roman" w:cs="Times New Roman"/>
          <w:b/>
          <w:bCs/>
          <w:sz w:val="24"/>
          <w:szCs w:val="24"/>
        </w:rPr>
      </w:pPr>
    </w:p>
    <w:p w14:paraId="20BE4132" w14:textId="77777777" w:rsidR="00822EC9" w:rsidRDefault="00822EC9" w:rsidP="00D679C6">
      <w:pPr>
        <w:spacing w:after="0" w:line="480" w:lineRule="auto"/>
        <w:rPr>
          <w:rFonts w:ascii="Times New Roman" w:hAnsi="Times New Roman" w:cs="Times New Roman"/>
          <w:b/>
          <w:bCs/>
          <w:sz w:val="24"/>
          <w:szCs w:val="24"/>
        </w:rPr>
      </w:pPr>
    </w:p>
    <w:p w14:paraId="1B2ABABC" w14:textId="77777777" w:rsidR="00822EC9" w:rsidRDefault="00822EC9" w:rsidP="00D679C6">
      <w:pPr>
        <w:spacing w:after="0" w:line="480" w:lineRule="auto"/>
        <w:rPr>
          <w:rFonts w:ascii="Times New Roman" w:hAnsi="Times New Roman" w:cs="Times New Roman"/>
          <w:b/>
          <w:bCs/>
          <w:sz w:val="24"/>
          <w:szCs w:val="24"/>
        </w:rPr>
      </w:pPr>
    </w:p>
    <w:p w14:paraId="3331A59E" w14:textId="77777777" w:rsidR="00822EC9" w:rsidRDefault="00822EC9" w:rsidP="00D679C6">
      <w:pPr>
        <w:spacing w:after="0" w:line="480" w:lineRule="auto"/>
        <w:rPr>
          <w:rFonts w:ascii="Times New Roman" w:hAnsi="Times New Roman" w:cs="Times New Roman"/>
          <w:b/>
          <w:bCs/>
          <w:sz w:val="24"/>
          <w:szCs w:val="24"/>
        </w:rPr>
      </w:pPr>
    </w:p>
    <w:p w14:paraId="52F7BE75" w14:textId="77777777" w:rsidR="00822EC9" w:rsidRDefault="00822EC9" w:rsidP="00D679C6">
      <w:pPr>
        <w:spacing w:after="0" w:line="480" w:lineRule="auto"/>
        <w:rPr>
          <w:rFonts w:ascii="Times New Roman" w:hAnsi="Times New Roman" w:cs="Times New Roman"/>
          <w:b/>
          <w:bCs/>
          <w:sz w:val="24"/>
          <w:szCs w:val="24"/>
        </w:rPr>
      </w:pPr>
    </w:p>
    <w:p w14:paraId="47A7708D" w14:textId="77777777" w:rsidR="00822EC9" w:rsidRDefault="00822EC9" w:rsidP="00D679C6">
      <w:pPr>
        <w:spacing w:after="0" w:line="480" w:lineRule="auto"/>
        <w:rPr>
          <w:rFonts w:ascii="Times New Roman" w:hAnsi="Times New Roman" w:cs="Times New Roman"/>
          <w:b/>
          <w:bCs/>
          <w:sz w:val="24"/>
          <w:szCs w:val="24"/>
        </w:rPr>
      </w:pPr>
    </w:p>
    <w:p w14:paraId="72AACCA7" w14:textId="77777777" w:rsidR="00822EC9" w:rsidRDefault="00822EC9" w:rsidP="00D679C6">
      <w:pPr>
        <w:spacing w:after="0" w:line="480" w:lineRule="auto"/>
        <w:rPr>
          <w:rFonts w:ascii="Times New Roman" w:hAnsi="Times New Roman" w:cs="Times New Roman"/>
          <w:b/>
          <w:bCs/>
          <w:sz w:val="24"/>
          <w:szCs w:val="24"/>
        </w:rPr>
      </w:pPr>
    </w:p>
    <w:p w14:paraId="01D35219" w14:textId="77777777" w:rsidR="00822EC9" w:rsidRDefault="00822EC9" w:rsidP="00D679C6">
      <w:pPr>
        <w:spacing w:after="0" w:line="480" w:lineRule="auto"/>
        <w:rPr>
          <w:rFonts w:ascii="Times New Roman" w:hAnsi="Times New Roman" w:cs="Times New Roman"/>
          <w:b/>
          <w:bCs/>
          <w:sz w:val="24"/>
          <w:szCs w:val="24"/>
        </w:rPr>
      </w:pPr>
    </w:p>
    <w:p w14:paraId="0CF10984" w14:textId="0F10A514" w:rsidR="00822EC9" w:rsidRDefault="00822EC9" w:rsidP="00D679C6">
      <w:pPr>
        <w:spacing w:after="0" w:line="480" w:lineRule="auto"/>
        <w:rPr>
          <w:rFonts w:ascii="Times New Roman" w:hAnsi="Times New Roman" w:cs="Times New Roman"/>
          <w:b/>
          <w:bCs/>
          <w:sz w:val="24"/>
          <w:szCs w:val="24"/>
        </w:rPr>
      </w:pPr>
    </w:p>
    <w:p w14:paraId="0C999AAE" w14:textId="77777777" w:rsidR="00822EC9" w:rsidRDefault="00822EC9" w:rsidP="00D679C6">
      <w:pPr>
        <w:spacing w:after="0" w:line="480" w:lineRule="auto"/>
        <w:rPr>
          <w:rFonts w:ascii="Times New Roman" w:hAnsi="Times New Roman" w:cs="Times New Roman"/>
          <w:b/>
          <w:bCs/>
          <w:sz w:val="24"/>
          <w:szCs w:val="24"/>
        </w:rPr>
      </w:pPr>
    </w:p>
    <w:p w14:paraId="009C834B" w14:textId="4F911C21" w:rsidR="009977ED" w:rsidRPr="00D679C6" w:rsidRDefault="009977ED" w:rsidP="00822EC9">
      <w:pPr>
        <w:spacing w:after="0" w:line="480" w:lineRule="auto"/>
        <w:jc w:val="center"/>
        <w:rPr>
          <w:rFonts w:ascii="Times New Roman" w:hAnsi="Times New Roman" w:cs="Times New Roman"/>
          <w:b/>
          <w:bCs/>
          <w:sz w:val="24"/>
          <w:szCs w:val="24"/>
        </w:rPr>
      </w:pPr>
      <w:bookmarkStart w:id="0" w:name="_Hlk85645151"/>
      <w:r w:rsidRPr="00D679C6">
        <w:rPr>
          <w:rFonts w:ascii="Times New Roman" w:hAnsi="Times New Roman" w:cs="Times New Roman"/>
          <w:b/>
          <w:bCs/>
          <w:sz w:val="24"/>
          <w:szCs w:val="24"/>
        </w:rPr>
        <w:lastRenderedPageBreak/>
        <w:t>Identifying Themes from Literature</w:t>
      </w:r>
    </w:p>
    <w:bookmarkEnd w:id="0"/>
    <w:p w14:paraId="0F658687" w14:textId="77777777" w:rsidR="009977ED" w:rsidRPr="00D679C6" w:rsidRDefault="009977ED" w:rsidP="00D679C6">
      <w:pPr>
        <w:spacing w:after="0" w:line="480" w:lineRule="auto"/>
        <w:rPr>
          <w:rFonts w:ascii="Times New Roman" w:hAnsi="Times New Roman" w:cs="Times New Roman"/>
          <w:sz w:val="24"/>
          <w:szCs w:val="24"/>
        </w:rPr>
      </w:pPr>
    </w:p>
    <w:p w14:paraId="44E697F3" w14:textId="5914CF91" w:rsidR="009977ED" w:rsidRPr="00D679C6" w:rsidRDefault="00B11935"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Part 1-</w:t>
      </w:r>
      <w:r w:rsidRPr="00D679C6">
        <w:rPr>
          <w:rFonts w:ascii="Times New Roman" w:hAnsi="Times New Roman" w:cs="Times New Roman"/>
          <w:sz w:val="24"/>
          <w:szCs w:val="24"/>
        </w:rPr>
        <w:t xml:space="preserve"> </w:t>
      </w:r>
      <w:r w:rsidR="009977ED" w:rsidRPr="00D679C6">
        <w:rPr>
          <w:rFonts w:ascii="Times New Roman" w:hAnsi="Times New Roman" w:cs="Times New Roman"/>
          <w:sz w:val="24"/>
          <w:szCs w:val="24"/>
        </w:rPr>
        <w:t>First, we need to begin by identifying themes from the empirical research studies you have read and reviewed so far.  Some of the themes are:</w:t>
      </w:r>
    </w:p>
    <w:p w14:paraId="4BA0A328" w14:textId="77777777" w:rsidR="009977ED" w:rsidRPr="00D679C6"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1. What is the Mozart Effect?</w:t>
      </w:r>
    </w:p>
    <w:p w14:paraId="51C594D7" w14:textId="77777777" w:rsidR="009977ED" w:rsidRPr="00D679C6"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2. What is the Arousal - Mood Hypothesis?</w:t>
      </w:r>
    </w:p>
    <w:p w14:paraId="2B52E161" w14:textId="77777777" w:rsidR="009977ED" w:rsidRPr="00D679C6"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3. What is the effect of performing a cognitive activity after listening to music?</w:t>
      </w:r>
    </w:p>
    <w:p w14:paraId="1446DA95" w14:textId="77777777" w:rsidR="009977ED" w:rsidRPr="00D679C6"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4. What is the effect of performing an activity during listening to music?</w:t>
      </w:r>
    </w:p>
    <w:p w14:paraId="7950761F" w14:textId="23B4A65C" w:rsidR="009977ED" w:rsidRPr="00D679C6"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5. What is the effect of music preference on cognitive performance?</w:t>
      </w:r>
    </w:p>
    <w:p w14:paraId="13EB398A" w14:textId="77777777" w:rsidR="009977ED" w:rsidRPr="00D679C6" w:rsidRDefault="009977ED" w:rsidP="00D679C6">
      <w:pPr>
        <w:spacing w:after="0" w:line="480" w:lineRule="auto"/>
        <w:rPr>
          <w:rFonts w:ascii="Times New Roman" w:hAnsi="Times New Roman" w:cs="Times New Roman"/>
          <w:sz w:val="24"/>
          <w:szCs w:val="24"/>
        </w:rPr>
      </w:pPr>
    </w:p>
    <w:p w14:paraId="48397B47" w14:textId="755689A3" w:rsidR="009977ED" w:rsidRPr="00D679C6"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Theme #1. What is the Mozart Effect?</w:t>
      </w:r>
    </w:p>
    <w:p w14:paraId="1DFFBAEA" w14:textId="18B23DC8" w:rsidR="009977ED" w:rsidRPr="00D679C6" w:rsidRDefault="009977ED" w:rsidP="00D679C6">
      <w:pPr>
        <w:spacing w:after="0" w:line="480" w:lineRule="auto"/>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79C6">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Mozart Effect refers to the possibility of enhanced or increased cognitive performance as a result of listening to a specific selection of classical music (specifically Mozart) before performing the cognitive activity.  Many research studies have attempted to test this effect in various ways such as comparing Mozart to rock music or comparing different types of classical music to silence or to ocean sounds.  Most research has shown that Mozart music does not directly increase cognitive performance, but that another factor is in play.</w:t>
      </w:r>
      <w:r w:rsidR="007633AC" w:rsidRPr="00D679C6">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5BA9889C" w14:textId="420B1868" w:rsidR="00AB7E5B" w:rsidRPr="00D679C6" w:rsidRDefault="00AB7E5B" w:rsidP="00D679C6">
      <w:pPr>
        <w:spacing w:after="0" w:line="480" w:lineRule="auto"/>
        <w:rPr>
          <w:rFonts w:ascii="Times New Roman" w:hAnsi="Times New Roman" w:cs="Times New Roman"/>
          <w:sz w:val="24"/>
          <w:szCs w:val="24"/>
        </w:rPr>
      </w:pPr>
    </w:p>
    <w:p w14:paraId="3EB42D3E" w14:textId="100FFB6F" w:rsidR="009977ED" w:rsidRPr="00D679C6"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 xml:space="preserve">Question </w:t>
      </w:r>
      <w:r w:rsidR="00B11935" w:rsidRPr="00D679C6">
        <w:rPr>
          <w:rFonts w:ascii="Times New Roman" w:hAnsi="Times New Roman" w:cs="Times New Roman"/>
          <w:b/>
          <w:bCs/>
          <w:sz w:val="24"/>
          <w:szCs w:val="24"/>
        </w:rPr>
        <w:t>1</w:t>
      </w:r>
      <w:r w:rsidRPr="00D679C6">
        <w:rPr>
          <w:rFonts w:ascii="Times New Roman" w:hAnsi="Times New Roman" w:cs="Times New Roman"/>
          <w:b/>
          <w:bCs/>
          <w:sz w:val="24"/>
          <w:szCs w:val="24"/>
        </w:rPr>
        <w:t>-</w:t>
      </w:r>
      <w:r w:rsidRPr="00D679C6">
        <w:rPr>
          <w:rFonts w:ascii="Times New Roman" w:hAnsi="Times New Roman" w:cs="Times New Roman"/>
          <w:sz w:val="24"/>
          <w:szCs w:val="24"/>
        </w:rPr>
        <w:t xml:space="preserve"> Add 2-3 sentences that can improve or enhance this definition of the Mozart Effect. You need to have read and understood the 4 research studies to be able to do this.  However, you have taken quizzes on these studies, so I'm sure you can add something to this paragraph.  Once you write your sentences, change the color of the sentences you wrote to a red so I can quickly distinguish between what you wrote and what I wrote which you keep in blue.</w:t>
      </w:r>
    </w:p>
    <w:p w14:paraId="78C32AE3" w14:textId="009182B4" w:rsidR="00B11935" w:rsidRPr="00D679C6" w:rsidRDefault="00B11935"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lastRenderedPageBreak/>
        <w:t>Ex paraphrase of the Mozart Effect:</w:t>
      </w:r>
    </w:p>
    <w:p w14:paraId="2D36F036" w14:textId="2C7BFE19" w:rsidR="00B11935" w:rsidRPr="00D679C6" w:rsidRDefault="00B11935" w:rsidP="00D679C6">
      <w:pPr>
        <w:spacing w:after="0" w:line="480" w:lineRule="auto"/>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 w:name="_Hlk85636518"/>
      <w:r w:rsidRPr="00D679C6">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Mozart Effect refers to the possibility of enhanced or increased cognitive performance as a result of listening to a specific selection of classical music (specifically Mozart) before performing the cognitive activity.  Many research studies have attempted to test this effect in various ways such as comparing Mozart to rock music or comparing different types of classical music to silence or to ocean sounds.  Most research has shown that Mozart music does not directly increase cognitive performance, but that another factor is in play.</w:t>
      </w:r>
      <w:r w:rsidR="007633AC" w:rsidRPr="00D679C6">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633AC" w:rsidRPr="00D679C6">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Studies conducted on the effect of Mozart to investigate the credibility of the claims of existence of Mozart babies disputes the claims showing crediting the effects on cognition to other factors. </w:t>
      </w:r>
      <w:r w:rsidR="00CD4F03" w:rsidRPr="00D679C6">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w:t>
      </w:r>
      <w:r w:rsidR="007A6C60" w:rsidRPr="00D679C6">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D4F03" w:rsidRPr="00D679C6">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stud</w:t>
      </w:r>
      <w:r w:rsidR="007A6C60" w:rsidRPr="00D679C6">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00CD4F03" w:rsidRPr="00D679C6">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es indicate that the effects could occur as a result of emotional, attention and mode elevation that occurs when people listen to music. </w:t>
      </w:r>
      <w:r w:rsidR="006B7176" w:rsidRPr="00D679C6">
        <w:rPr>
          <w:rFonts w:ascii="Times New Roman" w:hAnsi="Times New Roman" w:cs="Times New Roman"/>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elevation is therefore said to increase the momental concentration hence increase effectiveness of visual-spatial tasks.</w:t>
      </w:r>
      <w:bookmarkEnd w:id="1"/>
    </w:p>
    <w:p w14:paraId="1FDCD225" w14:textId="35F5A80C" w:rsidR="00B11935" w:rsidRPr="00D679C6" w:rsidRDefault="00B11935"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Question 2</w:t>
      </w:r>
      <w:r w:rsidRPr="00D679C6">
        <w:rPr>
          <w:rFonts w:ascii="Times New Roman" w:hAnsi="Times New Roman" w:cs="Times New Roman"/>
          <w:sz w:val="24"/>
          <w:szCs w:val="24"/>
        </w:rPr>
        <w:t>- Copy and paste the paragraph that you enhanced on the Mozart Effect (</w:t>
      </w:r>
      <w:r w:rsidRPr="00D679C6">
        <w:rPr>
          <w:rFonts w:ascii="Times New Roman" w:hAnsi="Times New Roman" w:cs="Times New Roman"/>
          <w:b/>
          <w:bCs/>
          <w:sz w:val="24"/>
          <w:szCs w:val="24"/>
        </w:rPr>
        <w:t>Theme #1 question above</w:t>
      </w:r>
      <w:r w:rsidRPr="00D679C6">
        <w:rPr>
          <w:rFonts w:ascii="Times New Roman" w:hAnsi="Times New Roman" w:cs="Times New Roman"/>
          <w:sz w:val="24"/>
          <w:szCs w:val="24"/>
        </w:rPr>
        <w:t xml:space="preserve">) use the paragraph that you enhanced (blue and red). </w:t>
      </w:r>
      <w:r w:rsidRPr="00D679C6">
        <w:rPr>
          <w:rFonts w:ascii="Times New Roman" w:hAnsi="Times New Roman" w:cs="Times New Roman"/>
          <w:b/>
          <w:bCs/>
          <w:sz w:val="24"/>
          <w:szCs w:val="24"/>
        </w:rPr>
        <w:t>Then</w:t>
      </w:r>
      <w:r w:rsidRPr="00D679C6">
        <w:rPr>
          <w:rFonts w:ascii="Times New Roman" w:hAnsi="Times New Roman" w:cs="Times New Roman"/>
          <w:sz w:val="24"/>
          <w:szCs w:val="24"/>
        </w:rPr>
        <w:t xml:space="preserve"> Identify two (2) other references that you can insert into the paragraph as either parenthetical or narrative citations for the proper phrase or sentence.  One of the citations you will add will be from what I wrote and the other citation will be from what you wrote.  If you identify a phrase/statement that can be related to two or more studies, then you will insert all citations after that statement/phrase like this for a parenthetical citation or you can use a narrative citation:</w:t>
      </w:r>
    </w:p>
    <w:p w14:paraId="644C190B" w14:textId="77777777" w:rsidR="00B11935" w:rsidRPr="00D679C6" w:rsidRDefault="00B11935" w:rsidP="00D679C6">
      <w:pPr>
        <w:spacing w:after="0" w:line="480" w:lineRule="auto"/>
        <w:rPr>
          <w:rFonts w:ascii="Times New Roman" w:hAnsi="Times New Roman" w:cs="Times New Roman"/>
          <w:b/>
          <w:bCs/>
          <w:sz w:val="24"/>
          <w:szCs w:val="24"/>
        </w:rPr>
      </w:pPr>
      <w:r w:rsidRPr="00D679C6">
        <w:rPr>
          <w:rFonts w:ascii="Times New Roman" w:hAnsi="Times New Roman" w:cs="Times New Roman"/>
          <w:b/>
          <w:bCs/>
          <w:sz w:val="24"/>
          <w:szCs w:val="24"/>
        </w:rPr>
        <w:t>(AuthorLastName, Year; AuthorLastName, Year)</w:t>
      </w:r>
    </w:p>
    <w:p w14:paraId="547A498F" w14:textId="77777777" w:rsidR="00B11935" w:rsidRPr="00D679C6" w:rsidRDefault="00B11935"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The order is alphabetical by last name of first author, divide the citations with a semicolon (;) and use the "three or more author" rule for citations.</w:t>
      </w:r>
    </w:p>
    <w:p w14:paraId="502D8F70" w14:textId="2C3CAC2D" w:rsidR="00B11935" w:rsidRPr="00D679C6" w:rsidRDefault="00B11935"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lastRenderedPageBreak/>
        <w:t>Make sure that any citations you are inserting are highlighted in yellow so I can distinguish them easily.</w:t>
      </w:r>
    </w:p>
    <w:p w14:paraId="2EA60FB1" w14:textId="4A7FE3B3" w:rsidR="00D679C6" w:rsidRPr="00D679C6" w:rsidRDefault="00D679C6" w:rsidP="00D679C6">
      <w:pPr>
        <w:spacing w:after="0" w:line="480" w:lineRule="auto"/>
        <w:rPr>
          <w:rFonts w:ascii="Times New Roman" w:hAnsi="Times New Roman" w:cs="Times New Roman"/>
          <w:color w:val="FF0000"/>
          <w:sz w:val="24"/>
          <w:szCs w:val="24"/>
        </w:rPr>
      </w:pPr>
      <w:r w:rsidRPr="00D679C6">
        <w:rPr>
          <w:rFonts w:ascii="Times New Roman" w:hAnsi="Times New Roman" w:cs="Times New Roman"/>
          <w:color w:val="4472C4" w:themeColor="accent1"/>
          <w:sz w:val="24"/>
          <w:szCs w:val="24"/>
        </w:rPr>
        <w:t>The Mozart Effect refers to the possibility of enhanced or increased cognitive performance as a result of listening to a specific selection of classical music (specifically Mozart) before performing the cognitive activity</w:t>
      </w:r>
      <w:r w:rsidR="00A457DD">
        <w:rPr>
          <w:rFonts w:ascii="Times New Roman" w:hAnsi="Times New Roman" w:cs="Times New Roman"/>
          <w:color w:val="4472C4" w:themeColor="accent1"/>
          <w:sz w:val="24"/>
          <w:szCs w:val="24"/>
        </w:rPr>
        <w:t xml:space="preserve"> (</w:t>
      </w:r>
      <w:r w:rsidR="00A457DD" w:rsidRPr="00A457DD">
        <w:rPr>
          <w:rFonts w:ascii="Times New Roman" w:hAnsi="Times New Roman" w:cs="Times New Roman"/>
          <w:color w:val="4472C4" w:themeColor="accent1"/>
          <w:sz w:val="24"/>
          <w:szCs w:val="24"/>
        </w:rPr>
        <w:t>Schellenberg, 2001)</w:t>
      </w:r>
      <w:r w:rsidRPr="00D679C6">
        <w:rPr>
          <w:rFonts w:ascii="Times New Roman" w:hAnsi="Times New Roman" w:cs="Times New Roman"/>
          <w:color w:val="4472C4" w:themeColor="accent1"/>
          <w:sz w:val="24"/>
          <w:szCs w:val="24"/>
        </w:rPr>
        <w:t>.  Many research studies have attempted to test this effect in various ways such as comparing Mozart to rock music or comparing different types of classical music to silence or to ocean sounds.  Most research has shown that Mozart music does not directly increase cognitive performance, but that another factor is in play</w:t>
      </w:r>
      <w:bookmarkStart w:id="2" w:name="_Hlk85645437"/>
      <w:r w:rsidRPr="00D679C6">
        <w:rPr>
          <w:rFonts w:ascii="Times New Roman" w:hAnsi="Times New Roman" w:cs="Times New Roman"/>
          <w:color w:val="FF0000"/>
          <w:sz w:val="24"/>
          <w:szCs w:val="24"/>
        </w:rPr>
        <w:t>.</w:t>
      </w:r>
      <w:r w:rsidR="00684FCD">
        <w:rPr>
          <w:rFonts w:ascii="Times New Roman" w:hAnsi="Times New Roman" w:cs="Times New Roman"/>
          <w:color w:val="FF0000"/>
          <w:sz w:val="24"/>
          <w:szCs w:val="24"/>
        </w:rPr>
        <w:t xml:space="preserve"> </w:t>
      </w:r>
      <w:r w:rsidR="0090710A" w:rsidRPr="0090710A">
        <w:rPr>
          <w:rFonts w:ascii="Times New Roman" w:hAnsi="Times New Roman" w:cs="Times New Roman"/>
          <w:color w:val="FF0000"/>
          <w:sz w:val="24"/>
          <w:szCs w:val="24"/>
        </w:rPr>
        <w:t>Schellenberg, (2001)</w:t>
      </w:r>
      <w:r w:rsidR="008A55DA">
        <w:rPr>
          <w:rFonts w:ascii="Times New Roman" w:hAnsi="Times New Roman" w:cs="Times New Roman"/>
          <w:color w:val="FF0000"/>
          <w:sz w:val="24"/>
          <w:szCs w:val="24"/>
        </w:rPr>
        <w:t xml:space="preserve"> </w:t>
      </w:r>
      <w:bookmarkEnd w:id="2"/>
      <w:r w:rsidRPr="00D679C6">
        <w:rPr>
          <w:rFonts w:ascii="Times New Roman" w:hAnsi="Times New Roman" w:cs="Times New Roman"/>
          <w:color w:val="FF0000"/>
          <w:sz w:val="24"/>
          <w:szCs w:val="24"/>
        </w:rPr>
        <w:t xml:space="preserve">conducted </w:t>
      </w:r>
      <w:r w:rsidR="00684FCD">
        <w:rPr>
          <w:rFonts w:ascii="Times New Roman" w:hAnsi="Times New Roman" w:cs="Times New Roman"/>
          <w:color w:val="FF0000"/>
          <w:sz w:val="24"/>
          <w:szCs w:val="24"/>
        </w:rPr>
        <w:t>a study on</w:t>
      </w:r>
      <w:r w:rsidRPr="00D679C6">
        <w:rPr>
          <w:rFonts w:ascii="Times New Roman" w:hAnsi="Times New Roman" w:cs="Times New Roman"/>
          <w:color w:val="FF0000"/>
          <w:sz w:val="24"/>
          <w:szCs w:val="24"/>
        </w:rPr>
        <w:t xml:space="preserve"> the effect of Mozart to investigate the credibility of the claims of existence of Mozart babies disputes the claims showing crediting the effects on cognition to other factors. The studies indicate that the effects could occur as a result of emotional, attention and mode elevation that occurs when people listen to music</w:t>
      </w:r>
      <w:r w:rsidR="00A457DD">
        <w:rPr>
          <w:rFonts w:ascii="Times New Roman" w:hAnsi="Times New Roman" w:cs="Times New Roman"/>
          <w:color w:val="FF0000"/>
          <w:sz w:val="24"/>
          <w:szCs w:val="24"/>
        </w:rPr>
        <w:t xml:space="preserve"> </w:t>
      </w:r>
      <w:r w:rsidR="00A457DD" w:rsidRPr="00A457DD">
        <w:rPr>
          <w:rFonts w:ascii="Times New Roman" w:hAnsi="Times New Roman" w:cs="Times New Roman"/>
          <w:color w:val="FF0000"/>
          <w:sz w:val="24"/>
          <w:szCs w:val="24"/>
        </w:rPr>
        <w:t>(Bridgett &amp; Cuevas, 2000)</w:t>
      </w:r>
      <w:r w:rsidRPr="00D679C6">
        <w:rPr>
          <w:rFonts w:ascii="Times New Roman" w:hAnsi="Times New Roman" w:cs="Times New Roman"/>
          <w:color w:val="FF0000"/>
          <w:sz w:val="24"/>
          <w:szCs w:val="24"/>
        </w:rPr>
        <w:t>. The elevation is therefore said to increase the momental concentration hence increase effectiveness of visual-spatial tasks.</w:t>
      </w:r>
    </w:p>
    <w:p w14:paraId="04343CBC" w14:textId="77777777" w:rsidR="008A69E4" w:rsidRPr="00D679C6" w:rsidRDefault="008A69E4" w:rsidP="00D679C6">
      <w:pPr>
        <w:spacing w:after="0" w:line="480" w:lineRule="auto"/>
        <w:rPr>
          <w:rFonts w:ascii="Times New Roman" w:hAnsi="Times New Roman" w:cs="Times New Roman"/>
          <w:sz w:val="24"/>
          <w:szCs w:val="24"/>
        </w:rPr>
      </w:pPr>
    </w:p>
    <w:p w14:paraId="48EB1430" w14:textId="09758B2B" w:rsidR="009977ED" w:rsidRPr="00D679C6" w:rsidRDefault="00B11935"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Part 2-</w:t>
      </w:r>
      <w:r w:rsidRPr="00D679C6">
        <w:rPr>
          <w:rFonts w:ascii="Times New Roman" w:hAnsi="Times New Roman" w:cs="Times New Roman"/>
          <w:sz w:val="24"/>
          <w:szCs w:val="24"/>
        </w:rPr>
        <w:t xml:space="preserve"> </w:t>
      </w:r>
      <w:r w:rsidR="008A69E4" w:rsidRPr="00D679C6">
        <w:rPr>
          <w:rFonts w:ascii="Times New Roman" w:hAnsi="Times New Roman" w:cs="Times New Roman"/>
          <w:sz w:val="24"/>
          <w:szCs w:val="24"/>
        </w:rPr>
        <w:t xml:space="preserve">The two types of in-text citations are </w:t>
      </w:r>
      <w:r w:rsidR="008A69E4" w:rsidRPr="00D679C6">
        <w:rPr>
          <w:rFonts w:ascii="Times New Roman" w:hAnsi="Times New Roman" w:cs="Times New Roman"/>
          <w:b/>
          <w:bCs/>
          <w:sz w:val="24"/>
          <w:szCs w:val="24"/>
        </w:rPr>
        <w:t>parenthetical citations</w:t>
      </w:r>
      <w:r w:rsidR="008A69E4" w:rsidRPr="00D679C6">
        <w:rPr>
          <w:rFonts w:ascii="Times New Roman" w:hAnsi="Times New Roman" w:cs="Times New Roman"/>
          <w:sz w:val="24"/>
          <w:szCs w:val="24"/>
        </w:rPr>
        <w:t xml:space="preserve"> and </w:t>
      </w:r>
      <w:r w:rsidR="008A69E4" w:rsidRPr="00D679C6">
        <w:rPr>
          <w:rFonts w:ascii="Times New Roman" w:hAnsi="Times New Roman" w:cs="Times New Roman"/>
          <w:b/>
          <w:bCs/>
          <w:sz w:val="24"/>
          <w:szCs w:val="24"/>
        </w:rPr>
        <w:t>narrative citations</w:t>
      </w:r>
      <w:r w:rsidR="008A69E4" w:rsidRPr="00D679C6">
        <w:rPr>
          <w:rFonts w:ascii="Times New Roman" w:hAnsi="Times New Roman" w:cs="Times New Roman"/>
          <w:sz w:val="24"/>
          <w:szCs w:val="24"/>
        </w:rPr>
        <w:t>.</w:t>
      </w:r>
    </w:p>
    <w:p w14:paraId="7C9A81ED" w14:textId="152F96E0" w:rsidR="009977ED" w:rsidRDefault="008A69E4"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 xml:space="preserve">3- </w:t>
      </w:r>
      <w:r w:rsidR="009977ED" w:rsidRPr="00D679C6">
        <w:rPr>
          <w:rFonts w:ascii="Times New Roman" w:hAnsi="Times New Roman" w:cs="Times New Roman"/>
          <w:sz w:val="24"/>
          <w:szCs w:val="24"/>
        </w:rPr>
        <w:t>Write here, the proper parenthetical citation format for Bridgett and Cuevas in APA format.  Right now, don't worry about the paragraph we wrote, just write the citation within the parenthesis.</w:t>
      </w:r>
    </w:p>
    <w:p w14:paraId="5DBBC7B9" w14:textId="647F2BFA" w:rsidR="00502348" w:rsidRPr="00D679C6" w:rsidRDefault="00502348" w:rsidP="00D679C6">
      <w:pPr>
        <w:spacing w:after="0" w:line="480" w:lineRule="auto"/>
        <w:rPr>
          <w:rFonts w:ascii="Times New Roman" w:hAnsi="Times New Roman" w:cs="Times New Roman"/>
          <w:sz w:val="24"/>
          <w:szCs w:val="24"/>
        </w:rPr>
      </w:pPr>
      <w:bookmarkStart w:id="3" w:name="_Hlk85638242"/>
      <w:r>
        <w:rPr>
          <w:rFonts w:ascii="Times New Roman" w:hAnsi="Times New Roman" w:cs="Times New Roman"/>
          <w:sz w:val="24"/>
          <w:szCs w:val="24"/>
        </w:rPr>
        <w:t xml:space="preserve">Bridgett </w:t>
      </w:r>
      <w:r w:rsidR="00882490">
        <w:rPr>
          <w:rFonts w:ascii="Times New Roman" w:hAnsi="Times New Roman" w:cs="Times New Roman"/>
          <w:sz w:val="24"/>
          <w:szCs w:val="24"/>
        </w:rPr>
        <w:t>&amp; Cuevas, (2000)</w:t>
      </w:r>
    </w:p>
    <w:bookmarkEnd w:id="3"/>
    <w:p w14:paraId="67BDCB2F" w14:textId="19EE87F4" w:rsidR="009977ED" w:rsidRDefault="008A69E4"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4-</w:t>
      </w:r>
      <w:r w:rsidRPr="00D679C6">
        <w:rPr>
          <w:rFonts w:ascii="Times New Roman" w:hAnsi="Times New Roman" w:cs="Times New Roman"/>
          <w:sz w:val="24"/>
          <w:szCs w:val="24"/>
        </w:rPr>
        <w:t xml:space="preserve"> </w:t>
      </w:r>
      <w:r w:rsidR="009977ED" w:rsidRPr="00D679C6">
        <w:rPr>
          <w:rFonts w:ascii="Times New Roman" w:hAnsi="Times New Roman" w:cs="Times New Roman"/>
          <w:sz w:val="24"/>
          <w:szCs w:val="24"/>
        </w:rPr>
        <w:t>Write here the proper parenthetical citation format for Anderson and Fuller.</w:t>
      </w:r>
    </w:p>
    <w:p w14:paraId="6EE24A9E" w14:textId="51DD88E7" w:rsidR="003873C2" w:rsidRPr="00D679C6" w:rsidRDefault="003873C2" w:rsidP="00D679C6">
      <w:pPr>
        <w:spacing w:after="0" w:line="480" w:lineRule="auto"/>
        <w:rPr>
          <w:rFonts w:ascii="Times New Roman" w:hAnsi="Times New Roman" w:cs="Times New Roman"/>
          <w:sz w:val="24"/>
          <w:szCs w:val="24"/>
        </w:rPr>
      </w:pPr>
      <w:r>
        <w:rPr>
          <w:rFonts w:ascii="Times New Roman" w:hAnsi="Times New Roman" w:cs="Times New Roman"/>
          <w:sz w:val="24"/>
          <w:szCs w:val="24"/>
        </w:rPr>
        <w:t>Anderson &amp; Fuller, (2010)</w:t>
      </w:r>
    </w:p>
    <w:p w14:paraId="698485BE" w14:textId="102FCA55" w:rsidR="009977ED" w:rsidRDefault="008A69E4"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5-</w:t>
      </w:r>
      <w:r w:rsidRPr="00D679C6">
        <w:rPr>
          <w:rFonts w:ascii="Times New Roman" w:hAnsi="Times New Roman" w:cs="Times New Roman"/>
          <w:sz w:val="24"/>
          <w:szCs w:val="24"/>
        </w:rPr>
        <w:t xml:space="preserve"> </w:t>
      </w:r>
      <w:r w:rsidR="009977ED" w:rsidRPr="00D679C6">
        <w:rPr>
          <w:rFonts w:ascii="Times New Roman" w:hAnsi="Times New Roman" w:cs="Times New Roman"/>
          <w:sz w:val="24"/>
          <w:szCs w:val="24"/>
        </w:rPr>
        <w:t>Write here the proper parenthetical citation format for Thompson, Shellenberg and Husain.</w:t>
      </w:r>
    </w:p>
    <w:p w14:paraId="4DCD1490" w14:textId="661F56E1" w:rsidR="00BB336D" w:rsidRPr="00D679C6" w:rsidRDefault="00482955" w:rsidP="00D679C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Thompson et al., (2001)</w:t>
      </w:r>
    </w:p>
    <w:p w14:paraId="751E0C52" w14:textId="0A05DBF7" w:rsidR="009977ED" w:rsidRDefault="008A69E4"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 xml:space="preserve">6- </w:t>
      </w:r>
      <w:r w:rsidR="009977ED" w:rsidRPr="00D679C6">
        <w:rPr>
          <w:rFonts w:ascii="Times New Roman" w:hAnsi="Times New Roman" w:cs="Times New Roman"/>
          <w:sz w:val="24"/>
          <w:szCs w:val="24"/>
        </w:rPr>
        <w:t>Write here the proper parenthetical citation format for Cassity, Henley, and Markley.</w:t>
      </w:r>
    </w:p>
    <w:p w14:paraId="1DD43F64" w14:textId="52969CCC" w:rsidR="00482955" w:rsidRPr="00D679C6" w:rsidRDefault="00482955" w:rsidP="00D679C6">
      <w:pPr>
        <w:spacing w:after="0" w:line="480" w:lineRule="auto"/>
        <w:rPr>
          <w:rFonts w:ascii="Times New Roman" w:hAnsi="Times New Roman" w:cs="Times New Roman"/>
          <w:sz w:val="24"/>
          <w:szCs w:val="24"/>
        </w:rPr>
      </w:pPr>
      <w:r>
        <w:rPr>
          <w:rFonts w:ascii="Times New Roman" w:hAnsi="Times New Roman" w:cs="Times New Roman"/>
          <w:sz w:val="24"/>
          <w:szCs w:val="24"/>
        </w:rPr>
        <w:t>Cassity et al., (2007)</w:t>
      </w:r>
    </w:p>
    <w:p w14:paraId="4B25E2CC" w14:textId="77777777" w:rsidR="008A69E4" w:rsidRPr="00D679C6" w:rsidRDefault="008A69E4" w:rsidP="00D679C6">
      <w:pPr>
        <w:spacing w:after="0" w:line="480" w:lineRule="auto"/>
        <w:rPr>
          <w:rFonts w:ascii="Times New Roman" w:hAnsi="Times New Roman" w:cs="Times New Roman"/>
          <w:b/>
          <w:bCs/>
          <w:sz w:val="24"/>
          <w:szCs w:val="24"/>
        </w:rPr>
      </w:pPr>
    </w:p>
    <w:p w14:paraId="3FE739FD" w14:textId="1E43357B" w:rsidR="009977ED" w:rsidRPr="00D679C6" w:rsidRDefault="00B11935"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 xml:space="preserve">Part 3- </w:t>
      </w:r>
      <w:r w:rsidR="009977ED" w:rsidRPr="00D679C6">
        <w:rPr>
          <w:rFonts w:ascii="Times New Roman" w:hAnsi="Times New Roman" w:cs="Times New Roman"/>
          <w:sz w:val="24"/>
          <w:szCs w:val="24"/>
        </w:rPr>
        <w:t>Now, it's your turn to summarize a theme from the remaining four themes listed above.  Here are the remaining themes.</w:t>
      </w:r>
    </w:p>
    <w:p w14:paraId="5FA86EB3" w14:textId="77777777" w:rsidR="00482955" w:rsidRDefault="00482955" w:rsidP="00D679C6">
      <w:pPr>
        <w:spacing w:after="0" w:line="480" w:lineRule="auto"/>
        <w:rPr>
          <w:rFonts w:ascii="Times New Roman" w:hAnsi="Times New Roman" w:cs="Times New Roman"/>
          <w:sz w:val="24"/>
          <w:szCs w:val="24"/>
        </w:rPr>
      </w:pPr>
    </w:p>
    <w:p w14:paraId="6CA920E1" w14:textId="0F3AD921" w:rsidR="009977ED"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2. What is the Arousal - Mood Hypothesis?</w:t>
      </w:r>
    </w:p>
    <w:p w14:paraId="57B3290E" w14:textId="5A3C8C5C" w:rsidR="00482955" w:rsidRPr="00D679C6" w:rsidRDefault="006B23E1" w:rsidP="004E7DA8">
      <w:pPr>
        <w:spacing w:after="0" w:line="480" w:lineRule="auto"/>
        <w:rPr>
          <w:rFonts w:ascii="Times New Roman" w:hAnsi="Times New Roman" w:cs="Times New Roman"/>
          <w:sz w:val="24"/>
          <w:szCs w:val="24"/>
        </w:rPr>
      </w:pPr>
      <w:bookmarkStart w:id="4" w:name="_Hlk85644006"/>
      <w:bookmarkStart w:id="5" w:name="_Hlk85644280"/>
      <w:r>
        <w:rPr>
          <w:rFonts w:ascii="Times New Roman" w:hAnsi="Times New Roman" w:cs="Times New Roman"/>
          <w:sz w:val="24"/>
          <w:szCs w:val="24"/>
        </w:rPr>
        <w:t xml:space="preserve">Gabrielson, (2001) </w:t>
      </w:r>
      <w:bookmarkEnd w:id="5"/>
      <w:r>
        <w:rPr>
          <w:rFonts w:ascii="Times New Roman" w:hAnsi="Times New Roman" w:cs="Times New Roman"/>
          <w:sz w:val="24"/>
          <w:szCs w:val="24"/>
        </w:rPr>
        <w:t xml:space="preserve">stated that people tend to listen to music for the purpose of its effect on arousing their moods. </w:t>
      </w:r>
      <w:r w:rsidR="003209ED">
        <w:rPr>
          <w:rFonts w:ascii="Times New Roman" w:hAnsi="Times New Roman" w:cs="Times New Roman"/>
          <w:sz w:val="24"/>
          <w:szCs w:val="24"/>
        </w:rPr>
        <w:t xml:space="preserve">Moods according to </w:t>
      </w:r>
      <w:bookmarkStart w:id="6" w:name="_Hlk85644333"/>
      <w:r w:rsidR="003209ED" w:rsidRPr="003209ED">
        <w:rPr>
          <w:rFonts w:ascii="Times New Roman" w:hAnsi="Times New Roman" w:cs="Times New Roman"/>
          <w:sz w:val="24"/>
          <w:szCs w:val="24"/>
        </w:rPr>
        <w:t>(Sloboda &amp; Juslin, 2001)</w:t>
      </w:r>
      <w:r w:rsidR="003209ED">
        <w:rPr>
          <w:rFonts w:ascii="Times New Roman" w:hAnsi="Times New Roman" w:cs="Times New Roman"/>
          <w:sz w:val="24"/>
          <w:szCs w:val="24"/>
        </w:rPr>
        <w:t xml:space="preserve"> </w:t>
      </w:r>
      <w:bookmarkEnd w:id="6"/>
      <w:r w:rsidR="003209ED">
        <w:rPr>
          <w:rFonts w:ascii="Times New Roman" w:hAnsi="Times New Roman" w:cs="Times New Roman"/>
          <w:sz w:val="24"/>
          <w:szCs w:val="24"/>
        </w:rPr>
        <w:t xml:space="preserve">refers to a </w:t>
      </w:r>
      <w:r w:rsidR="004E7DA8">
        <w:rPr>
          <w:rFonts w:ascii="Times New Roman" w:hAnsi="Times New Roman" w:cs="Times New Roman"/>
          <w:sz w:val="24"/>
          <w:szCs w:val="24"/>
        </w:rPr>
        <w:t>long-lasting</w:t>
      </w:r>
      <w:r w:rsidR="003209ED">
        <w:rPr>
          <w:rFonts w:ascii="Times New Roman" w:hAnsi="Times New Roman" w:cs="Times New Roman"/>
          <w:sz w:val="24"/>
          <w:szCs w:val="24"/>
        </w:rPr>
        <w:t xml:space="preserve"> effect that in turn has an effect on thinking and reasoning</w:t>
      </w:r>
      <w:r w:rsidR="00895A19">
        <w:rPr>
          <w:rFonts w:ascii="Times New Roman" w:hAnsi="Times New Roman" w:cs="Times New Roman"/>
          <w:sz w:val="24"/>
          <w:szCs w:val="24"/>
        </w:rPr>
        <w:t xml:space="preserve"> to greater extent compared to action.</w:t>
      </w:r>
      <w:r w:rsidR="0004051F">
        <w:rPr>
          <w:rFonts w:ascii="Times New Roman" w:hAnsi="Times New Roman" w:cs="Times New Roman"/>
          <w:sz w:val="24"/>
          <w:szCs w:val="24"/>
        </w:rPr>
        <w:t xml:space="preserve"> </w:t>
      </w:r>
      <w:r w:rsidR="004E7DA8">
        <w:rPr>
          <w:rFonts w:ascii="Times New Roman" w:hAnsi="Times New Roman" w:cs="Times New Roman"/>
          <w:sz w:val="24"/>
          <w:szCs w:val="24"/>
        </w:rPr>
        <w:t>Arousal on the other hand is defined as the degree at which a person is psychologically activated or the degree of emotional response (</w:t>
      </w:r>
      <w:r w:rsidR="004E7DA8" w:rsidRPr="004E7DA8">
        <w:rPr>
          <w:rFonts w:ascii="Times New Roman" w:hAnsi="Times New Roman" w:cs="Times New Roman"/>
          <w:sz w:val="24"/>
          <w:szCs w:val="24"/>
        </w:rPr>
        <w:t>Sloboda &amp;</w:t>
      </w:r>
      <w:r w:rsidR="004E7DA8">
        <w:rPr>
          <w:rFonts w:ascii="Times New Roman" w:hAnsi="Times New Roman" w:cs="Times New Roman"/>
          <w:sz w:val="24"/>
          <w:szCs w:val="24"/>
        </w:rPr>
        <w:t xml:space="preserve"> </w:t>
      </w:r>
      <w:r w:rsidR="004E7DA8" w:rsidRPr="004E7DA8">
        <w:rPr>
          <w:rFonts w:ascii="Times New Roman" w:hAnsi="Times New Roman" w:cs="Times New Roman"/>
          <w:sz w:val="24"/>
          <w:szCs w:val="24"/>
        </w:rPr>
        <w:t>Juslin, 2001)</w:t>
      </w:r>
      <w:r w:rsidR="004E7DA8">
        <w:rPr>
          <w:rFonts w:ascii="Times New Roman" w:hAnsi="Times New Roman" w:cs="Times New Roman"/>
          <w:sz w:val="24"/>
          <w:szCs w:val="24"/>
        </w:rPr>
        <w:t>.</w:t>
      </w:r>
    </w:p>
    <w:bookmarkEnd w:id="4"/>
    <w:p w14:paraId="74CF4C20" w14:textId="4DFEC6A0" w:rsidR="009977ED"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3. What is the effect of performing a cognitive activity after listening to music?</w:t>
      </w:r>
    </w:p>
    <w:p w14:paraId="4216CC01" w14:textId="35BD1BB5" w:rsidR="00144369" w:rsidRPr="00D679C6" w:rsidRDefault="00144369" w:rsidP="00D679C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Schellenberg, (2001) stated that music influences how someone feels which in turn affects a wide range of the listeners including cognitive performance. </w:t>
      </w:r>
      <w:r w:rsidR="0090710A">
        <w:rPr>
          <w:rFonts w:ascii="Times New Roman" w:hAnsi="Times New Roman" w:cs="Times New Roman"/>
          <w:sz w:val="24"/>
          <w:szCs w:val="24"/>
        </w:rPr>
        <w:t xml:space="preserve">The studies showed that music had an effect of spatial abilities. </w:t>
      </w:r>
    </w:p>
    <w:p w14:paraId="07204A52" w14:textId="41FA197B" w:rsidR="009977ED"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4. What is the effect of performing an activity during listening to music?</w:t>
      </w:r>
    </w:p>
    <w:p w14:paraId="3AB26BC2" w14:textId="23A9C25E" w:rsidR="0090710A" w:rsidRPr="00D679C6" w:rsidRDefault="003647A9" w:rsidP="00D679C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Performing an activity while listening to music has been shown to raise the ergogenic (work-enhancing) effects in a person </w:t>
      </w:r>
      <w:r w:rsidR="003E43A3">
        <w:rPr>
          <w:rFonts w:ascii="Times New Roman" w:hAnsi="Times New Roman" w:cs="Times New Roman"/>
          <w:sz w:val="24"/>
          <w:szCs w:val="24"/>
        </w:rPr>
        <w:t xml:space="preserve">hence increases their productivity. Schellenberg, (2007) stated that athletes </w:t>
      </w:r>
      <w:r w:rsidR="00545C46">
        <w:rPr>
          <w:rFonts w:ascii="Times New Roman" w:hAnsi="Times New Roman" w:cs="Times New Roman"/>
          <w:sz w:val="24"/>
          <w:szCs w:val="24"/>
        </w:rPr>
        <w:t>w</w:t>
      </w:r>
      <w:r w:rsidR="003E43A3">
        <w:rPr>
          <w:rFonts w:ascii="Times New Roman" w:hAnsi="Times New Roman" w:cs="Times New Roman"/>
          <w:sz w:val="24"/>
          <w:szCs w:val="24"/>
        </w:rPr>
        <w:t xml:space="preserve">ho listened to music right after listening to music or those who listened to music as they ran showed better performance. </w:t>
      </w:r>
    </w:p>
    <w:p w14:paraId="4D8FA70E" w14:textId="70F0AD8B" w:rsidR="009977ED" w:rsidRDefault="009977ED" w:rsidP="00D679C6">
      <w:pPr>
        <w:spacing w:after="0" w:line="480" w:lineRule="auto"/>
        <w:rPr>
          <w:rFonts w:ascii="Times New Roman" w:hAnsi="Times New Roman" w:cs="Times New Roman"/>
          <w:sz w:val="24"/>
          <w:szCs w:val="24"/>
        </w:rPr>
      </w:pPr>
      <w:r w:rsidRPr="00D679C6">
        <w:rPr>
          <w:rFonts w:ascii="Times New Roman" w:hAnsi="Times New Roman" w:cs="Times New Roman"/>
          <w:sz w:val="24"/>
          <w:szCs w:val="24"/>
        </w:rPr>
        <w:t>5. What is the effect of music preference on cognitive performance?</w:t>
      </w:r>
    </w:p>
    <w:p w14:paraId="277D2FC4" w14:textId="1F65C5A9" w:rsidR="009977ED" w:rsidRPr="00D679C6" w:rsidRDefault="00787181" w:rsidP="00D679C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Studies have shown that the different types of music </w:t>
      </w:r>
      <w:r w:rsidR="003814D8">
        <w:rPr>
          <w:rFonts w:ascii="Times New Roman" w:hAnsi="Times New Roman" w:cs="Times New Roman"/>
          <w:sz w:val="24"/>
          <w:szCs w:val="24"/>
        </w:rPr>
        <w:t>elicit</w:t>
      </w:r>
      <w:r>
        <w:rPr>
          <w:rFonts w:ascii="Times New Roman" w:hAnsi="Times New Roman" w:cs="Times New Roman"/>
          <w:sz w:val="24"/>
          <w:szCs w:val="24"/>
        </w:rPr>
        <w:t xml:space="preserve"> different effects in different i</w:t>
      </w:r>
      <w:r w:rsidR="008A55DA">
        <w:rPr>
          <w:rFonts w:ascii="Times New Roman" w:hAnsi="Times New Roman" w:cs="Times New Roman"/>
          <w:sz w:val="24"/>
          <w:szCs w:val="24"/>
        </w:rPr>
        <w:t xml:space="preserve">ndividuals. A study conducted among a class of Chinese students showed that listening to Mozart songs specifically elicited the arousal and mood enhancement compared to Chinese kids rhyme among other genres. </w:t>
      </w:r>
      <w:r w:rsidR="003814D8">
        <w:rPr>
          <w:rFonts w:ascii="Times New Roman" w:hAnsi="Times New Roman" w:cs="Times New Roman"/>
          <w:sz w:val="24"/>
          <w:szCs w:val="24"/>
        </w:rPr>
        <w:t>Therefore,</w:t>
      </w:r>
      <w:r w:rsidR="008A55DA">
        <w:rPr>
          <w:rFonts w:ascii="Times New Roman" w:hAnsi="Times New Roman" w:cs="Times New Roman"/>
          <w:sz w:val="24"/>
          <w:szCs w:val="24"/>
        </w:rPr>
        <w:t xml:space="preserve"> music genre matters in mood eliciting. </w:t>
      </w:r>
    </w:p>
    <w:p w14:paraId="637FBD8F" w14:textId="77777777" w:rsidR="001F2A51" w:rsidRDefault="001F2A51" w:rsidP="00D679C6">
      <w:pPr>
        <w:spacing w:after="0" w:line="480" w:lineRule="auto"/>
        <w:rPr>
          <w:rFonts w:ascii="Times New Roman" w:hAnsi="Times New Roman" w:cs="Times New Roman"/>
          <w:b/>
          <w:bCs/>
          <w:sz w:val="24"/>
          <w:szCs w:val="24"/>
        </w:rPr>
      </w:pPr>
    </w:p>
    <w:p w14:paraId="7FA6B3E9" w14:textId="77777777" w:rsidR="001F2A51" w:rsidRDefault="001F2A51" w:rsidP="00D679C6">
      <w:pPr>
        <w:spacing w:after="0" w:line="480" w:lineRule="auto"/>
        <w:rPr>
          <w:rFonts w:ascii="Times New Roman" w:hAnsi="Times New Roman" w:cs="Times New Roman"/>
          <w:b/>
          <w:bCs/>
          <w:sz w:val="24"/>
          <w:szCs w:val="24"/>
        </w:rPr>
      </w:pPr>
    </w:p>
    <w:p w14:paraId="70A333E0" w14:textId="3950F54B" w:rsidR="009977ED" w:rsidRDefault="008A69E4"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Question 7-</w:t>
      </w:r>
      <w:r w:rsidRPr="00D679C6">
        <w:rPr>
          <w:rFonts w:ascii="Times New Roman" w:hAnsi="Times New Roman" w:cs="Times New Roman"/>
          <w:sz w:val="24"/>
          <w:szCs w:val="24"/>
        </w:rPr>
        <w:t xml:space="preserve"> </w:t>
      </w:r>
      <w:r w:rsidR="009977ED" w:rsidRPr="00D679C6">
        <w:rPr>
          <w:rFonts w:ascii="Times New Roman" w:hAnsi="Times New Roman" w:cs="Times New Roman"/>
          <w:sz w:val="24"/>
          <w:szCs w:val="24"/>
        </w:rPr>
        <w:t>Write the theme you selected from the remaining themes.</w:t>
      </w:r>
      <w:r w:rsidRPr="00D679C6">
        <w:rPr>
          <w:rFonts w:ascii="Times New Roman" w:hAnsi="Times New Roman" w:cs="Times New Roman"/>
          <w:sz w:val="24"/>
          <w:szCs w:val="24"/>
        </w:rPr>
        <w:t xml:space="preserve"> Write your paragraph summarizing this theme including as much information as you can remember.  We don't use direct quotations in literature reviews, or at least we try not to.  So, if you have some in your notes, find a way to paraphrase them.</w:t>
      </w:r>
    </w:p>
    <w:p w14:paraId="71DF1DA1" w14:textId="05627413" w:rsidR="001F2A51" w:rsidRDefault="001F2A51" w:rsidP="00D679C6">
      <w:pPr>
        <w:spacing w:after="0" w:line="480" w:lineRule="auto"/>
        <w:rPr>
          <w:rFonts w:ascii="Times New Roman" w:hAnsi="Times New Roman" w:cs="Times New Roman"/>
          <w:b/>
          <w:bCs/>
          <w:sz w:val="24"/>
          <w:szCs w:val="24"/>
        </w:rPr>
      </w:pPr>
      <w:r w:rsidRPr="001F2A51">
        <w:rPr>
          <w:rFonts w:ascii="Times New Roman" w:hAnsi="Times New Roman" w:cs="Times New Roman"/>
          <w:b/>
          <w:bCs/>
          <w:sz w:val="24"/>
          <w:szCs w:val="24"/>
        </w:rPr>
        <w:t>Arousal- Mood hypothesis</w:t>
      </w:r>
    </w:p>
    <w:p w14:paraId="542FBE2E" w14:textId="2CB87D40" w:rsidR="008A69E4" w:rsidRPr="00D679C6" w:rsidRDefault="001F2A51" w:rsidP="00D679C6">
      <w:pPr>
        <w:spacing w:after="0" w:line="480" w:lineRule="auto"/>
        <w:rPr>
          <w:rFonts w:ascii="Times New Roman" w:hAnsi="Times New Roman" w:cs="Times New Roman"/>
          <w:sz w:val="24"/>
          <w:szCs w:val="24"/>
        </w:rPr>
      </w:pPr>
      <w:bookmarkStart w:id="7" w:name="_Hlk85644250"/>
      <w:r w:rsidRPr="00F22625">
        <w:rPr>
          <w:rFonts w:ascii="Times New Roman" w:hAnsi="Times New Roman" w:cs="Times New Roman"/>
          <w:sz w:val="24"/>
          <w:szCs w:val="24"/>
        </w:rPr>
        <w:t>Studies have shown that one of the many reasons why people listen to music is for the enhancement</w:t>
      </w:r>
      <w:r w:rsidR="002C0FC8" w:rsidRPr="00F22625">
        <w:rPr>
          <w:rFonts w:ascii="Times New Roman" w:hAnsi="Times New Roman" w:cs="Times New Roman"/>
          <w:sz w:val="24"/>
          <w:szCs w:val="24"/>
        </w:rPr>
        <w:t xml:space="preserve"> their moods. Music has the effect of eliciting arousal or emotional response activation which in</w:t>
      </w:r>
      <w:r w:rsidR="00F22625">
        <w:rPr>
          <w:rFonts w:ascii="Times New Roman" w:hAnsi="Times New Roman" w:cs="Times New Roman"/>
          <w:sz w:val="24"/>
          <w:szCs w:val="24"/>
        </w:rPr>
        <w:t xml:space="preserve"> </w:t>
      </w:r>
      <w:r w:rsidR="002C0FC8" w:rsidRPr="00F22625">
        <w:rPr>
          <w:rFonts w:ascii="Times New Roman" w:hAnsi="Times New Roman" w:cs="Times New Roman"/>
          <w:sz w:val="24"/>
          <w:szCs w:val="24"/>
        </w:rPr>
        <w:t>turn has an effect on performance.</w:t>
      </w:r>
      <w:r w:rsidR="002C0FC8">
        <w:rPr>
          <w:rFonts w:ascii="Times New Roman" w:hAnsi="Times New Roman" w:cs="Times New Roman"/>
          <w:b/>
          <w:bCs/>
          <w:sz w:val="24"/>
          <w:szCs w:val="24"/>
        </w:rPr>
        <w:t xml:space="preserve"> </w:t>
      </w:r>
      <w:r w:rsidR="00235F04">
        <w:rPr>
          <w:rFonts w:ascii="Times New Roman" w:hAnsi="Times New Roman" w:cs="Times New Roman"/>
          <w:sz w:val="24"/>
          <w:szCs w:val="24"/>
        </w:rPr>
        <w:t xml:space="preserve">Mood is often defined as a </w:t>
      </w:r>
      <w:r w:rsidR="00AA0F75">
        <w:rPr>
          <w:rFonts w:ascii="Times New Roman" w:hAnsi="Times New Roman" w:cs="Times New Roman"/>
          <w:sz w:val="24"/>
          <w:szCs w:val="24"/>
        </w:rPr>
        <w:t>long-lasting</w:t>
      </w:r>
      <w:r w:rsidR="00235F04">
        <w:rPr>
          <w:rFonts w:ascii="Times New Roman" w:hAnsi="Times New Roman" w:cs="Times New Roman"/>
          <w:sz w:val="24"/>
          <w:szCs w:val="24"/>
        </w:rPr>
        <w:t xml:space="preserve"> effect which affects the </w:t>
      </w:r>
      <w:r w:rsidR="00AA0F75">
        <w:rPr>
          <w:rFonts w:ascii="Times New Roman" w:hAnsi="Times New Roman" w:cs="Times New Roman"/>
          <w:sz w:val="24"/>
          <w:szCs w:val="24"/>
        </w:rPr>
        <w:t>cognitive</w:t>
      </w:r>
      <w:r w:rsidR="00235F04">
        <w:rPr>
          <w:rFonts w:ascii="Times New Roman" w:hAnsi="Times New Roman" w:cs="Times New Roman"/>
          <w:sz w:val="24"/>
          <w:szCs w:val="24"/>
        </w:rPr>
        <w:t xml:space="preserve"> of an individual, a factor that has been likened with cognitive enhancement obtained from music. </w:t>
      </w:r>
    </w:p>
    <w:bookmarkEnd w:id="7"/>
    <w:p w14:paraId="18432FB1" w14:textId="10CFD45F" w:rsidR="009977ED" w:rsidRDefault="008A69E4"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Question 8-</w:t>
      </w:r>
      <w:r w:rsidRPr="00D679C6">
        <w:rPr>
          <w:rFonts w:ascii="Times New Roman" w:hAnsi="Times New Roman" w:cs="Times New Roman"/>
          <w:sz w:val="24"/>
          <w:szCs w:val="24"/>
        </w:rPr>
        <w:t xml:space="preserve"> </w:t>
      </w:r>
      <w:r w:rsidR="009977ED" w:rsidRPr="00D679C6">
        <w:rPr>
          <w:rFonts w:ascii="Times New Roman" w:hAnsi="Times New Roman" w:cs="Times New Roman"/>
          <w:sz w:val="24"/>
          <w:szCs w:val="24"/>
        </w:rPr>
        <w:t>Next, copy and paste the paragraph for the new theme you just wrote and add all appropriate parenthetical or narrative citations and list all references in full APA format underneath your paragraph.</w:t>
      </w:r>
    </w:p>
    <w:p w14:paraId="1013023A" w14:textId="518BE60C" w:rsidR="00AA0F75" w:rsidRPr="00D679C6" w:rsidRDefault="00AA0F75" w:rsidP="00D679C6">
      <w:pPr>
        <w:spacing w:after="0" w:line="480" w:lineRule="auto"/>
        <w:rPr>
          <w:rFonts w:ascii="Times New Roman" w:hAnsi="Times New Roman" w:cs="Times New Roman"/>
          <w:sz w:val="24"/>
          <w:szCs w:val="24"/>
        </w:rPr>
      </w:pPr>
      <w:r w:rsidRPr="00AA0F75">
        <w:rPr>
          <w:rFonts w:ascii="Times New Roman" w:hAnsi="Times New Roman" w:cs="Times New Roman"/>
          <w:sz w:val="24"/>
          <w:szCs w:val="24"/>
        </w:rPr>
        <w:t>Studies have shown that one of the many reasons why people listen to music is for the enhancement their moods</w:t>
      </w:r>
      <w:r>
        <w:rPr>
          <w:rFonts w:ascii="Times New Roman" w:hAnsi="Times New Roman" w:cs="Times New Roman"/>
          <w:sz w:val="24"/>
          <w:szCs w:val="24"/>
        </w:rPr>
        <w:t xml:space="preserve"> (</w:t>
      </w:r>
      <w:r w:rsidRPr="00AA0F75">
        <w:rPr>
          <w:rFonts w:ascii="Times New Roman" w:hAnsi="Times New Roman" w:cs="Times New Roman"/>
          <w:sz w:val="24"/>
          <w:szCs w:val="24"/>
        </w:rPr>
        <w:t>Gabrielson,</w:t>
      </w:r>
      <w:r>
        <w:rPr>
          <w:rFonts w:ascii="Times New Roman" w:hAnsi="Times New Roman" w:cs="Times New Roman"/>
          <w:sz w:val="24"/>
          <w:szCs w:val="24"/>
        </w:rPr>
        <w:t xml:space="preserve"> </w:t>
      </w:r>
      <w:r w:rsidRPr="00AA0F75">
        <w:rPr>
          <w:rFonts w:ascii="Times New Roman" w:hAnsi="Times New Roman" w:cs="Times New Roman"/>
          <w:sz w:val="24"/>
          <w:szCs w:val="24"/>
        </w:rPr>
        <w:t>2001). Music has the effect of eliciting arousal or emotional response activation which in turn has an effect on performance.</w:t>
      </w:r>
      <w:r w:rsidR="00C42316" w:rsidRPr="00C42316">
        <w:t xml:space="preserve"> </w:t>
      </w:r>
      <w:r w:rsidR="00C42316" w:rsidRPr="00C42316">
        <w:rPr>
          <w:rFonts w:ascii="Times New Roman" w:hAnsi="Times New Roman" w:cs="Times New Roman"/>
          <w:sz w:val="24"/>
          <w:szCs w:val="24"/>
        </w:rPr>
        <w:t xml:space="preserve">Sloboda &amp; Juslin, </w:t>
      </w:r>
      <w:r w:rsidR="00C42316">
        <w:rPr>
          <w:rFonts w:ascii="Times New Roman" w:hAnsi="Times New Roman" w:cs="Times New Roman"/>
          <w:sz w:val="24"/>
          <w:szCs w:val="24"/>
        </w:rPr>
        <w:lastRenderedPageBreak/>
        <w:t>(</w:t>
      </w:r>
      <w:r w:rsidR="00C42316" w:rsidRPr="00C42316">
        <w:rPr>
          <w:rFonts w:ascii="Times New Roman" w:hAnsi="Times New Roman" w:cs="Times New Roman"/>
          <w:sz w:val="24"/>
          <w:szCs w:val="24"/>
        </w:rPr>
        <w:t xml:space="preserve">2001) </w:t>
      </w:r>
      <w:r w:rsidRPr="00AA0F75">
        <w:rPr>
          <w:rFonts w:ascii="Times New Roman" w:hAnsi="Times New Roman" w:cs="Times New Roman"/>
          <w:sz w:val="24"/>
          <w:szCs w:val="24"/>
        </w:rPr>
        <w:t>defined</w:t>
      </w:r>
      <w:r w:rsidR="00C42316">
        <w:rPr>
          <w:rFonts w:ascii="Times New Roman" w:hAnsi="Times New Roman" w:cs="Times New Roman"/>
          <w:sz w:val="24"/>
          <w:szCs w:val="24"/>
        </w:rPr>
        <w:t xml:space="preserve"> mood</w:t>
      </w:r>
      <w:r w:rsidRPr="00AA0F75">
        <w:rPr>
          <w:rFonts w:ascii="Times New Roman" w:hAnsi="Times New Roman" w:cs="Times New Roman"/>
          <w:sz w:val="24"/>
          <w:szCs w:val="24"/>
        </w:rPr>
        <w:t xml:space="preserve"> as a long-lasting effect which affects the cognitive of an individual, a factor that has been likened with cognitive enhancement obtained from music.</w:t>
      </w:r>
      <w:r>
        <w:rPr>
          <w:rFonts w:ascii="Times New Roman" w:hAnsi="Times New Roman" w:cs="Times New Roman"/>
          <w:sz w:val="24"/>
          <w:szCs w:val="24"/>
        </w:rPr>
        <w:t xml:space="preserve"> </w:t>
      </w:r>
    </w:p>
    <w:p w14:paraId="01A92967" w14:textId="77777777" w:rsidR="008A69E4" w:rsidRPr="00D679C6" w:rsidRDefault="008A69E4" w:rsidP="00D679C6">
      <w:pPr>
        <w:spacing w:after="0" w:line="480" w:lineRule="auto"/>
        <w:rPr>
          <w:rFonts w:ascii="Times New Roman" w:hAnsi="Times New Roman" w:cs="Times New Roman"/>
          <w:sz w:val="24"/>
          <w:szCs w:val="24"/>
        </w:rPr>
      </w:pPr>
    </w:p>
    <w:p w14:paraId="593C83D6" w14:textId="7603F48A" w:rsidR="009977ED" w:rsidRDefault="008A69E4" w:rsidP="00D679C6">
      <w:pPr>
        <w:spacing w:after="0" w:line="480" w:lineRule="auto"/>
        <w:rPr>
          <w:rFonts w:ascii="Times New Roman" w:hAnsi="Times New Roman" w:cs="Times New Roman"/>
          <w:sz w:val="24"/>
          <w:szCs w:val="24"/>
        </w:rPr>
      </w:pPr>
      <w:r w:rsidRPr="00D679C6">
        <w:rPr>
          <w:rFonts w:ascii="Times New Roman" w:hAnsi="Times New Roman" w:cs="Times New Roman"/>
          <w:b/>
          <w:bCs/>
          <w:sz w:val="24"/>
          <w:szCs w:val="24"/>
        </w:rPr>
        <w:t xml:space="preserve">Question 9- </w:t>
      </w:r>
      <w:r w:rsidR="009977ED" w:rsidRPr="00D679C6">
        <w:rPr>
          <w:rFonts w:ascii="Times New Roman" w:hAnsi="Times New Roman" w:cs="Times New Roman"/>
          <w:sz w:val="24"/>
          <w:szCs w:val="24"/>
        </w:rPr>
        <w:t>Finally, select third theme, write a summary, insert either parenthetical or narrative citations, and list all references at the end in full APA format.</w:t>
      </w:r>
    </w:p>
    <w:p w14:paraId="10C9545D" w14:textId="758F6F34" w:rsidR="00C96305" w:rsidRDefault="00E27B31" w:rsidP="00D679C6">
      <w:pPr>
        <w:spacing w:after="0" w:line="480" w:lineRule="auto"/>
        <w:rPr>
          <w:rFonts w:ascii="Times New Roman" w:hAnsi="Times New Roman" w:cs="Times New Roman"/>
          <w:sz w:val="24"/>
          <w:szCs w:val="24"/>
        </w:rPr>
      </w:pPr>
      <w:r w:rsidRPr="00E27B31">
        <w:rPr>
          <w:rFonts w:ascii="Times New Roman" w:hAnsi="Times New Roman" w:cs="Times New Roman"/>
          <w:sz w:val="24"/>
          <w:szCs w:val="24"/>
        </w:rPr>
        <w:t>Studies have shown that the different types of music elicit different effects in different individuals. A study</w:t>
      </w:r>
      <w:r>
        <w:rPr>
          <w:rFonts w:ascii="Times New Roman" w:hAnsi="Times New Roman" w:cs="Times New Roman"/>
          <w:sz w:val="24"/>
          <w:szCs w:val="24"/>
        </w:rPr>
        <w:t xml:space="preserve"> conducted by Cassity et al., (2007)</w:t>
      </w:r>
      <w:r w:rsidRPr="00E27B31">
        <w:rPr>
          <w:rFonts w:ascii="Times New Roman" w:hAnsi="Times New Roman" w:cs="Times New Roman"/>
          <w:sz w:val="24"/>
          <w:szCs w:val="24"/>
        </w:rPr>
        <w:t xml:space="preserve"> among a class of Chinese students showed that listening to Mozart songs specifically elicited the arousal and mood enhancement compared to Chinese kids rhyme among other genres. Therefore, music genre matters in mood eliciting.</w:t>
      </w:r>
    </w:p>
    <w:p w14:paraId="43041FCD" w14:textId="2472B30B" w:rsidR="00502348" w:rsidRDefault="00502348" w:rsidP="00D679C6">
      <w:pPr>
        <w:spacing w:after="0" w:line="480" w:lineRule="auto"/>
        <w:rPr>
          <w:rFonts w:ascii="Times New Roman" w:hAnsi="Times New Roman" w:cs="Times New Roman"/>
          <w:sz w:val="24"/>
          <w:szCs w:val="24"/>
        </w:rPr>
      </w:pPr>
    </w:p>
    <w:p w14:paraId="5F4B6890" w14:textId="6AF745A9" w:rsidR="00792859" w:rsidRDefault="00792859" w:rsidP="00D679C6">
      <w:pPr>
        <w:spacing w:after="0" w:line="480" w:lineRule="auto"/>
        <w:rPr>
          <w:rFonts w:ascii="Times New Roman" w:hAnsi="Times New Roman" w:cs="Times New Roman"/>
          <w:sz w:val="24"/>
          <w:szCs w:val="24"/>
        </w:rPr>
      </w:pPr>
    </w:p>
    <w:p w14:paraId="2B384D12" w14:textId="29F17BF0" w:rsidR="00792859" w:rsidRDefault="00792859" w:rsidP="00D679C6">
      <w:pPr>
        <w:spacing w:after="0" w:line="480" w:lineRule="auto"/>
        <w:rPr>
          <w:rFonts w:ascii="Times New Roman" w:hAnsi="Times New Roman" w:cs="Times New Roman"/>
          <w:sz w:val="24"/>
          <w:szCs w:val="24"/>
        </w:rPr>
      </w:pPr>
    </w:p>
    <w:p w14:paraId="302C7C35" w14:textId="35A5C4D0" w:rsidR="00792859" w:rsidRDefault="00792859" w:rsidP="00D679C6">
      <w:pPr>
        <w:spacing w:after="0" w:line="480" w:lineRule="auto"/>
        <w:rPr>
          <w:rFonts w:ascii="Times New Roman" w:hAnsi="Times New Roman" w:cs="Times New Roman"/>
          <w:sz w:val="24"/>
          <w:szCs w:val="24"/>
        </w:rPr>
      </w:pPr>
    </w:p>
    <w:p w14:paraId="337C24F2" w14:textId="3CA23965" w:rsidR="00792859" w:rsidRDefault="00792859" w:rsidP="00D679C6">
      <w:pPr>
        <w:spacing w:after="0" w:line="480" w:lineRule="auto"/>
        <w:rPr>
          <w:rFonts w:ascii="Times New Roman" w:hAnsi="Times New Roman" w:cs="Times New Roman"/>
          <w:sz w:val="24"/>
          <w:szCs w:val="24"/>
        </w:rPr>
      </w:pPr>
    </w:p>
    <w:p w14:paraId="3680BD98" w14:textId="03F64B43" w:rsidR="00792859" w:rsidRDefault="00792859" w:rsidP="00D679C6">
      <w:pPr>
        <w:spacing w:after="0" w:line="480" w:lineRule="auto"/>
        <w:rPr>
          <w:rFonts w:ascii="Times New Roman" w:hAnsi="Times New Roman" w:cs="Times New Roman"/>
          <w:sz w:val="24"/>
          <w:szCs w:val="24"/>
        </w:rPr>
      </w:pPr>
    </w:p>
    <w:p w14:paraId="1AB1F10E" w14:textId="377963E7" w:rsidR="00792859" w:rsidRDefault="00792859" w:rsidP="00D679C6">
      <w:pPr>
        <w:spacing w:after="0" w:line="480" w:lineRule="auto"/>
        <w:rPr>
          <w:rFonts w:ascii="Times New Roman" w:hAnsi="Times New Roman" w:cs="Times New Roman"/>
          <w:sz w:val="24"/>
          <w:szCs w:val="24"/>
        </w:rPr>
      </w:pPr>
    </w:p>
    <w:p w14:paraId="46FA6923" w14:textId="0FA043DA" w:rsidR="00792859" w:rsidRDefault="00792859" w:rsidP="00D679C6">
      <w:pPr>
        <w:spacing w:after="0" w:line="480" w:lineRule="auto"/>
        <w:rPr>
          <w:rFonts w:ascii="Times New Roman" w:hAnsi="Times New Roman" w:cs="Times New Roman"/>
          <w:sz w:val="24"/>
          <w:szCs w:val="24"/>
        </w:rPr>
      </w:pPr>
    </w:p>
    <w:p w14:paraId="1257B766" w14:textId="4A23762E" w:rsidR="00792859" w:rsidRDefault="00792859" w:rsidP="00D679C6">
      <w:pPr>
        <w:spacing w:after="0" w:line="480" w:lineRule="auto"/>
        <w:rPr>
          <w:rFonts w:ascii="Times New Roman" w:hAnsi="Times New Roman" w:cs="Times New Roman"/>
          <w:sz w:val="24"/>
          <w:szCs w:val="24"/>
        </w:rPr>
      </w:pPr>
    </w:p>
    <w:p w14:paraId="4D79B068" w14:textId="50715C9F" w:rsidR="00792859" w:rsidRDefault="00792859" w:rsidP="00D679C6">
      <w:pPr>
        <w:spacing w:after="0" w:line="480" w:lineRule="auto"/>
        <w:rPr>
          <w:rFonts w:ascii="Times New Roman" w:hAnsi="Times New Roman" w:cs="Times New Roman"/>
          <w:sz w:val="24"/>
          <w:szCs w:val="24"/>
        </w:rPr>
      </w:pPr>
    </w:p>
    <w:p w14:paraId="27FB2D9C" w14:textId="6A117816" w:rsidR="00792859" w:rsidRDefault="00792859" w:rsidP="00D679C6">
      <w:pPr>
        <w:spacing w:after="0" w:line="480" w:lineRule="auto"/>
        <w:rPr>
          <w:rFonts w:ascii="Times New Roman" w:hAnsi="Times New Roman" w:cs="Times New Roman"/>
          <w:sz w:val="24"/>
          <w:szCs w:val="24"/>
        </w:rPr>
      </w:pPr>
    </w:p>
    <w:p w14:paraId="1D07274D" w14:textId="6DDC85F9" w:rsidR="00067D21" w:rsidRDefault="00067D21" w:rsidP="00D679C6">
      <w:pPr>
        <w:spacing w:after="0" w:line="480" w:lineRule="auto"/>
        <w:rPr>
          <w:rFonts w:ascii="Times New Roman" w:hAnsi="Times New Roman" w:cs="Times New Roman"/>
          <w:sz w:val="24"/>
          <w:szCs w:val="24"/>
        </w:rPr>
      </w:pPr>
    </w:p>
    <w:p w14:paraId="400C9B71" w14:textId="77777777" w:rsidR="00E13E5E" w:rsidRDefault="00E13E5E" w:rsidP="00D679C6">
      <w:pPr>
        <w:spacing w:after="0" w:line="480" w:lineRule="auto"/>
        <w:rPr>
          <w:rFonts w:ascii="Times New Roman" w:hAnsi="Times New Roman" w:cs="Times New Roman"/>
          <w:sz w:val="24"/>
          <w:szCs w:val="24"/>
        </w:rPr>
      </w:pPr>
    </w:p>
    <w:p w14:paraId="3DF9F5BE" w14:textId="795CA210" w:rsidR="00502348" w:rsidRDefault="00502348" w:rsidP="00502348">
      <w:pPr>
        <w:spacing w:after="0" w:line="480" w:lineRule="auto"/>
        <w:jc w:val="center"/>
        <w:rPr>
          <w:rFonts w:ascii="Times New Roman" w:hAnsi="Times New Roman" w:cs="Times New Roman"/>
          <w:b/>
          <w:bCs/>
          <w:sz w:val="24"/>
          <w:szCs w:val="24"/>
        </w:rPr>
      </w:pPr>
      <w:r w:rsidRPr="00502348">
        <w:rPr>
          <w:rFonts w:ascii="Times New Roman" w:hAnsi="Times New Roman" w:cs="Times New Roman"/>
          <w:b/>
          <w:bCs/>
          <w:sz w:val="24"/>
          <w:szCs w:val="24"/>
        </w:rPr>
        <w:lastRenderedPageBreak/>
        <w:t>References</w:t>
      </w:r>
    </w:p>
    <w:p w14:paraId="0D15DEEB" w14:textId="349434A1" w:rsidR="003873C2" w:rsidRDefault="003873C2" w:rsidP="00057F5C">
      <w:pPr>
        <w:spacing w:after="0" w:line="480" w:lineRule="auto"/>
        <w:ind w:left="720" w:hanging="720"/>
        <w:rPr>
          <w:rFonts w:ascii="Times New Roman" w:hAnsi="Times New Roman" w:cs="Times New Roman"/>
          <w:sz w:val="24"/>
          <w:szCs w:val="24"/>
        </w:rPr>
      </w:pPr>
      <w:bookmarkStart w:id="8" w:name="_Hlk85638322"/>
      <w:r w:rsidRPr="003873C2">
        <w:rPr>
          <w:rFonts w:ascii="Times New Roman" w:hAnsi="Times New Roman" w:cs="Times New Roman"/>
          <w:sz w:val="24"/>
          <w:szCs w:val="24"/>
        </w:rPr>
        <w:t>Anderson, S. A., &amp; Fuller, G. B. (2010). Effect of Music on Reading Comprehension of Junior. School Psychology Quarterly, 25,178-187.</w:t>
      </w:r>
      <w:r>
        <w:rPr>
          <w:rFonts w:ascii="Times New Roman" w:hAnsi="Times New Roman" w:cs="Times New Roman"/>
          <w:sz w:val="24"/>
          <w:szCs w:val="24"/>
        </w:rPr>
        <w:t xml:space="preserve"> </w:t>
      </w:r>
    </w:p>
    <w:p w14:paraId="637D9B5D" w14:textId="249AFCF5" w:rsidR="00760F17" w:rsidRDefault="00760F17" w:rsidP="00057F5C">
      <w:pPr>
        <w:spacing w:after="0" w:line="480" w:lineRule="auto"/>
        <w:ind w:left="720" w:hanging="720"/>
        <w:rPr>
          <w:rFonts w:ascii="Times New Roman" w:hAnsi="Times New Roman" w:cs="Times New Roman"/>
          <w:sz w:val="24"/>
          <w:szCs w:val="24"/>
        </w:rPr>
      </w:pPr>
      <w:r w:rsidRPr="00760F17">
        <w:rPr>
          <w:rFonts w:ascii="Times New Roman" w:hAnsi="Times New Roman" w:cs="Times New Roman"/>
          <w:sz w:val="24"/>
          <w:szCs w:val="24"/>
        </w:rPr>
        <w:t xml:space="preserve">Bridgett, D. J., &amp; Cuevas, J. (2000). </w:t>
      </w:r>
      <w:bookmarkEnd w:id="8"/>
      <w:r w:rsidRPr="00760F17">
        <w:rPr>
          <w:rFonts w:ascii="Times New Roman" w:hAnsi="Times New Roman" w:cs="Times New Roman"/>
          <w:sz w:val="24"/>
          <w:szCs w:val="24"/>
        </w:rPr>
        <w:t>Effects of listening to Mozart and Bach on the performance of a mathematical test. Perceptual and Motor Skills</w:t>
      </w:r>
      <w:r>
        <w:rPr>
          <w:rFonts w:ascii="Times New Roman" w:hAnsi="Times New Roman" w:cs="Times New Roman"/>
          <w:sz w:val="24"/>
          <w:szCs w:val="24"/>
        </w:rPr>
        <w:t xml:space="preserve">. </w:t>
      </w:r>
    </w:p>
    <w:p w14:paraId="68E715F3" w14:textId="0E55BB79" w:rsidR="00482955" w:rsidRDefault="00482955" w:rsidP="00057F5C">
      <w:pPr>
        <w:spacing w:after="0" w:line="480" w:lineRule="auto"/>
        <w:ind w:left="720" w:hanging="720"/>
        <w:rPr>
          <w:rFonts w:ascii="Times New Roman" w:hAnsi="Times New Roman" w:cs="Times New Roman"/>
          <w:sz w:val="24"/>
          <w:szCs w:val="24"/>
        </w:rPr>
      </w:pPr>
      <w:r w:rsidRPr="00482955">
        <w:rPr>
          <w:rFonts w:ascii="Times New Roman" w:hAnsi="Times New Roman" w:cs="Times New Roman"/>
          <w:sz w:val="24"/>
          <w:szCs w:val="24"/>
        </w:rPr>
        <w:t>Cassity, H. D., Henley, T. B., &amp; Markley, R. P. (2007). The Mozart effect: Musical phenomenon or musical preference? A more ecologically valid reconsideration. Journal of instructional Psychology, 34(1), 13-18.</w:t>
      </w:r>
      <w:r>
        <w:rPr>
          <w:rFonts w:ascii="Times New Roman" w:hAnsi="Times New Roman" w:cs="Times New Roman"/>
          <w:sz w:val="24"/>
          <w:szCs w:val="24"/>
        </w:rPr>
        <w:t xml:space="preserve"> </w:t>
      </w:r>
    </w:p>
    <w:p w14:paraId="71C24196" w14:textId="73657B47" w:rsidR="00502348" w:rsidRDefault="00502348" w:rsidP="00057F5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Dewar G. (2018). The Mozart effect: The truth behind the claims </w:t>
      </w:r>
      <w:hyperlink r:id="rId6" w:history="1">
        <w:r w:rsidR="004E7DA8" w:rsidRPr="007D380C">
          <w:rPr>
            <w:rStyle w:val="Hyperlink"/>
            <w:rFonts w:ascii="Times New Roman" w:hAnsi="Times New Roman" w:cs="Times New Roman"/>
            <w:sz w:val="24"/>
            <w:szCs w:val="24"/>
          </w:rPr>
          <w:t>https://parentingscience.com/mozart-effect/</w:t>
        </w:r>
      </w:hyperlink>
      <w:r w:rsidR="004E7DA8">
        <w:rPr>
          <w:rFonts w:ascii="Times New Roman" w:hAnsi="Times New Roman" w:cs="Times New Roman"/>
          <w:sz w:val="24"/>
          <w:szCs w:val="24"/>
        </w:rPr>
        <w:t xml:space="preserve"> </w:t>
      </w:r>
    </w:p>
    <w:p w14:paraId="29F045A3" w14:textId="30C6B59F" w:rsidR="0087286B" w:rsidRPr="0087286B" w:rsidRDefault="0087286B" w:rsidP="0087286B">
      <w:pPr>
        <w:spacing w:after="0" w:line="480" w:lineRule="auto"/>
        <w:ind w:left="720" w:hanging="720"/>
        <w:rPr>
          <w:rFonts w:ascii="Times New Roman" w:hAnsi="Times New Roman" w:cs="Times New Roman"/>
          <w:sz w:val="24"/>
          <w:szCs w:val="24"/>
        </w:rPr>
      </w:pPr>
      <w:r w:rsidRPr="0087286B">
        <w:rPr>
          <w:rFonts w:ascii="Times New Roman" w:hAnsi="Times New Roman" w:cs="Times New Roman"/>
          <w:sz w:val="24"/>
          <w:szCs w:val="24"/>
        </w:rPr>
        <w:t>Gabrielson</w:t>
      </w:r>
      <w:r w:rsidRPr="0087286B">
        <w:rPr>
          <w:rFonts w:ascii="Times New Roman" w:hAnsi="Times New Roman" w:cs="Times New Roman"/>
          <w:sz w:val="24"/>
          <w:szCs w:val="24"/>
        </w:rPr>
        <w:t>, A. (2001). Emotions in strong experiences with music. In P. N. Juslin &amp; J. A.</w:t>
      </w:r>
    </w:p>
    <w:p w14:paraId="01AC4F5E" w14:textId="77777777" w:rsidR="0087286B" w:rsidRPr="0087286B" w:rsidRDefault="0087286B" w:rsidP="0087286B">
      <w:pPr>
        <w:spacing w:after="0" w:line="480" w:lineRule="auto"/>
        <w:ind w:left="720" w:hanging="720"/>
        <w:rPr>
          <w:rFonts w:ascii="Times New Roman" w:hAnsi="Times New Roman" w:cs="Times New Roman"/>
          <w:sz w:val="24"/>
          <w:szCs w:val="24"/>
        </w:rPr>
      </w:pPr>
      <w:r w:rsidRPr="0087286B">
        <w:rPr>
          <w:rFonts w:ascii="Times New Roman" w:hAnsi="Times New Roman" w:cs="Times New Roman"/>
          <w:sz w:val="24"/>
          <w:szCs w:val="24"/>
        </w:rPr>
        <w:t>Sloboda (Eds.), Music and emotion: Theory and research (pp. 431–449). New York:</w:t>
      </w:r>
    </w:p>
    <w:p w14:paraId="17374343" w14:textId="63B20A8D" w:rsidR="0087286B" w:rsidRDefault="0087286B" w:rsidP="0087286B">
      <w:pPr>
        <w:spacing w:after="0" w:line="480" w:lineRule="auto"/>
        <w:ind w:left="720" w:hanging="720"/>
        <w:rPr>
          <w:rFonts w:ascii="Times New Roman" w:hAnsi="Times New Roman" w:cs="Times New Roman"/>
          <w:sz w:val="24"/>
          <w:szCs w:val="24"/>
        </w:rPr>
      </w:pPr>
      <w:r w:rsidRPr="0087286B">
        <w:rPr>
          <w:rFonts w:ascii="Times New Roman" w:hAnsi="Times New Roman" w:cs="Times New Roman"/>
          <w:sz w:val="24"/>
          <w:szCs w:val="24"/>
        </w:rPr>
        <w:t>Oxford University Press.</w:t>
      </w:r>
      <w:r w:rsidRPr="0087286B">
        <w:rPr>
          <w:rFonts w:ascii="Times New Roman" w:hAnsi="Times New Roman" w:cs="Times New Roman"/>
          <w:sz w:val="24"/>
          <w:szCs w:val="24"/>
        </w:rPr>
        <w:cr/>
      </w:r>
      <w:r>
        <w:rPr>
          <w:rFonts w:ascii="Times New Roman" w:hAnsi="Times New Roman" w:cs="Times New Roman"/>
          <w:sz w:val="24"/>
          <w:szCs w:val="24"/>
        </w:rPr>
        <w:t xml:space="preserve"> </w:t>
      </w:r>
    </w:p>
    <w:p w14:paraId="35C77406" w14:textId="77777777" w:rsidR="0087286B" w:rsidRPr="0087286B" w:rsidRDefault="0087286B" w:rsidP="0087286B">
      <w:pPr>
        <w:spacing w:after="0" w:line="480" w:lineRule="auto"/>
        <w:ind w:left="720" w:hanging="720"/>
        <w:rPr>
          <w:rFonts w:ascii="Times New Roman" w:hAnsi="Times New Roman" w:cs="Times New Roman"/>
          <w:sz w:val="24"/>
          <w:szCs w:val="24"/>
        </w:rPr>
      </w:pPr>
      <w:r w:rsidRPr="0087286B">
        <w:rPr>
          <w:rFonts w:ascii="Times New Roman" w:hAnsi="Times New Roman" w:cs="Times New Roman"/>
          <w:sz w:val="24"/>
          <w:szCs w:val="24"/>
        </w:rPr>
        <w:t>Sloboda, J. A., &amp; Juslin, P. N. (2001). Psychological perspectives on music and emotion. In</w:t>
      </w:r>
    </w:p>
    <w:p w14:paraId="3FBAE01F" w14:textId="77777777" w:rsidR="0087286B" w:rsidRPr="0087286B" w:rsidRDefault="0087286B" w:rsidP="0087286B">
      <w:pPr>
        <w:spacing w:after="0" w:line="480" w:lineRule="auto"/>
        <w:ind w:left="720" w:hanging="720"/>
        <w:rPr>
          <w:rFonts w:ascii="Times New Roman" w:hAnsi="Times New Roman" w:cs="Times New Roman"/>
          <w:sz w:val="24"/>
          <w:szCs w:val="24"/>
        </w:rPr>
      </w:pPr>
      <w:r w:rsidRPr="0087286B">
        <w:rPr>
          <w:rFonts w:ascii="Times New Roman" w:hAnsi="Times New Roman" w:cs="Times New Roman"/>
          <w:sz w:val="24"/>
          <w:szCs w:val="24"/>
        </w:rPr>
        <w:t>P. N. Juslin &amp; J. A. Sloboda (Eds.), Music and emotion: Theory and research (pp. 71–</w:t>
      </w:r>
    </w:p>
    <w:p w14:paraId="14C52649" w14:textId="774878AC" w:rsidR="0087286B" w:rsidRDefault="0087286B" w:rsidP="0087286B">
      <w:pPr>
        <w:spacing w:after="0" w:line="480" w:lineRule="auto"/>
        <w:ind w:left="720" w:hanging="720"/>
        <w:rPr>
          <w:rFonts w:ascii="Times New Roman" w:hAnsi="Times New Roman" w:cs="Times New Roman"/>
          <w:sz w:val="24"/>
          <w:szCs w:val="24"/>
        </w:rPr>
      </w:pPr>
      <w:r w:rsidRPr="0087286B">
        <w:rPr>
          <w:rFonts w:ascii="Times New Roman" w:hAnsi="Times New Roman" w:cs="Times New Roman"/>
          <w:sz w:val="24"/>
          <w:szCs w:val="24"/>
        </w:rPr>
        <w:t>104). New York: Oxford University Press</w:t>
      </w:r>
      <w:r>
        <w:rPr>
          <w:rFonts w:ascii="Times New Roman" w:hAnsi="Times New Roman" w:cs="Times New Roman"/>
          <w:sz w:val="24"/>
          <w:szCs w:val="24"/>
        </w:rPr>
        <w:t xml:space="preserve"> </w:t>
      </w:r>
    </w:p>
    <w:p w14:paraId="324A4B5B" w14:textId="2E775E62" w:rsidR="00EF41DA" w:rsidRDefault="00EF41DA" w:rsidP="0087286B">
      <w:pPr>
        <w:spacing w:after="0" w:line="480" w:lineRule="auto"/>
        <w:ind w:left="720" w:hanging="720"/>
        <w:rPr>
          <w:rFonts w:ascii="Times New Roman" w:hAnsi="Times New Roman" w:cs="Times New Roman"/>
          <w:sz w:val="24"/>
          <w:szCs w:val="24"/>
        </w:rPr>
      </w:pPr>
      <w:bookmarkStart w:id="9" w:name="_Hlk85640768"/>
      <w:r>
        <w:rPr>
          <w:rFonts w:ascii="Times New Roman" w:hAnsi="Times New Roman" w:cs="Times New Roman"/>
          <w:sz w:val="24"/>
          <w:szCs w:val="24"/>
        </w:rPr>
        <w:t>Schellenberg, E. G., (2001)</w:t>
      </w:r>
      <w:bookmarkEnd w:id="9"/>
      <w:r>
        <w:rPr>
          <w:rFonts w:ascii="Times New Roman" w:hAnsi="Times New Roman" w:cs="Times New Roman"/>
          <w:sz w:val="24"/>
          <w:szCs w:val="24"/>
        </w:rPr>
        <w:t xml:space="preserve">. Cognitive performance after listening to Music: A review of the Mozart effect </w:t>
      </w:r>
    </w:p>
    <w:p w14:paraId="242BA703" w14:textId="08CF591F" w:rsidR="00BB336D" w:rsidRDefault="00BB336D" w:rsidP="00057F5C">
      <w:pPr>
        <w:spacing w:after="0" w:line="480" w:lineRule="auto"/>
        <w:ind w:left="720" w:hanging="720"/>
        <w:rPr>
          <w:rFonts w:ascii="Times New Roman" w:hAnsi="Times New Roman" w:cs="Times New Roman"/>
          <w:sz w:val="24"/>
          <w:szCs w:val="24"/>
        </w:rPr>
      </w:pPr>
      <w:r w:rsidRPr="00BB336D">
        <w:rPr>
          <w:rFonts w:ascii="Times New Roman" w:hAnsi="Times New Roman" w:cs="Times New Roman"/>
          <w:sz w:val="24"/>
          <w:szCs w:val="24"/>
        </w:rPr>
        <w:t>Thompson, W. F., Schellenberg, E. G., &amp; Husain, G. (2001). Arousal, mood, and the Mozart effect. Psychological science, 12(3), 248-251.</w:t>
      </w:r>
      <w:r>
        <w:rPr>
          <w:rFonts w:ascii="Times New Roman" w:hAnsi="Times New Roman" w:cs="Times New Roman"/>
          <w:sz w:val="24"/>
          <w:szCs w:val="24"/>
        </w:rPr>
        <w:t xml:space="preserve"> </w:t>
      </w:r>
    </w:p>
    <w:p w14:paraId="53D20015" w14:textId="77777777" w:rsidR="00882490" w:rsidRPr="00502348" w:rsidRDefault="00882490" w:rsidP="00057F5C">
      <w:pPr>
        <w:spacing w:after="0" w:line="480" w:lineRule="auto"/>
        <w:ind w:left="720" w:hanging="720"/>
        <w:rPr>
          <w:rFonts w:ascii="Times New Roman" w:hAnsi="Times New Roman" w:cs="Times New Roman"/>
          <w:sz w:val="24"/>
          <w:szCs w:val="24"/>
        </w:rPr>
      </w:pPr>
    </w:p>
    <w:p w14:paraId="019A9CF6" w14:textId="77777777" w:rsidR="009977ED" w:rsidRPr="00D679C6" w:rsidRDefault="009977ED" w:rsidP="00D679C6">
      <w:pPr>
        <w:spacing w:after="0" w:line="480" w:lineRule="auto"/>
        <w:rPr>
          <w:rFonts w:ascii="Times New Roman" w:hAnsi="Times New Roman" w:cs="Times New Roman"/>
          <w:sz w:val="24"/>
          <w:szCs w:val="24"/>
        </w:rPr>
      </w:pPr>
    </w:p>
    <w:p w14:paraId="23843248" w14:textId="77777777" w:rsidR="009977ED" w:rsidRPr="00D679C6" w:rsidRDefault="009977ED" w:rsidP="00D679C6">
      <w:pPr>
        <w:spacing w:after="0" w:line="480" w:lineRule="auto"/>
        <w:rPr>
          <w:rFonts w:ascii="Times New Roman" w:hAnsi="Times New Roman" w:cs="Times New Roman"/>
          <w:sz w:val="24"/>
          <w:szCs w:val="24"/>
        </w:rPr>
      </w:pPr>
    </w:p>
    <w:p w14:paraId="2189AE61" w14:textId="77777777" w:rsidR="009977ED" w:rsidRPr="00D679C6" w:rsidRDefault="009977ED" w:rsidP="00D679C6">
      <w:pPr>
        <w:spacing w:after="0" w:line="480" w:lineRule="auto"/>
        <w:rPr>
          <w:rFonts w:ascii="Times New Roman" w:hAnsi="Times New Roman" w:cs="Times New Roman"/>
          <w:sz w:val="24"/>
          <w:szCs w:val="24"/>
        </w:rPr>
      </w:pPr>
    </w:p>
    <w:p w14:paraId="39F38363" w14:textId="77777777" w:rsidR="009977ED" w:rsidRPr="00D679C6" w:rsidRDefault="009977ED" w:rsidP="00D679C6">
      <w:pPr>
        <w:spacing w:after="0" w:line="480" w:lineRule="auto"/>
        <w:rPr>
          <w:rFonts w:ascii="Times New Roman" w:hAnsi="Times New Roman" w:cs="Times New Roman"/>
          <w:sz w:val="24"/>
          <w:szCs w:val="24"/>
        </w:rPr>
      </w:pPr>
    </w:p>
    <w:p w14:paraId="4E043B60" w14:textId="77777777" w:rsidR="009977ED" w:rsidRPr="00D679C6" w:rsidRDefault="009977ED" w:rsidP="00D679C6">
      <w:pPr>
        <w:spacing w:after="0" w:line="480" w:lineRule="auto"/>
        <w:rPr>
          <w:rFonts w:ascii="Times New Roman" w:hAnsi="Times New Roman" w:cs="Times New Roman"/>
          <w:sz w:val="24"/>
          <w:szCs w:val="24"/>
        </w:rPr>
      </w:pPr>
    </w:p>
    <w:p w14:paraId="31DDF2C0" w14:textId="77777777" w:rsidR="009977ED" w:rsidRPr="00D679C6" w:rsidRDefault="009977ED" w:rsidP="00D679C6">
      <w:pPr>
        <w:spacing w:after="0" w:line="480" w:lineRule="auto"/>
        <w:rPr>
          <w:rFonts w:ascii="Times New Roman" w:hAnsi="Times New Roman" w:cs="Times New Roman"/>
          <w:sz w:val="24"/>
          <w:szCs w:val="24"/>
        </w:rPr>
      </w:pPr>
    </w:p>
    <w:p w14:paraId="2AB6894A" w14:textId="77777777" w:rsidR="009977ED" w:rsidRPr="00D679C6" w:rsidRDefault="009977ED" w:rsidP="00D679C6">
      <w:pPr>
        <w:spacing w:after="0" w:line="480" w:lineRule="auto"/>
        <w:rPr>
          <w:rFonts w:ascii="Times New Roman" w:hAnsi="Times New Roman" w:cs="Times New Roman"/>
          <w:sz w:val="24"/>
          <w:szCs w:val="24"/>
        </w:rPr>
      </w:pPr>
    </w:p>
    <w:p w14:paraId="3B7DF4F7" w14:textId="77777777" w:rsidR="009977ED" w:rsidRPr="00D679C6" w:rsidRDefault="009977ED" w:rsidP="00D679C6">
      <w:pPr>
        <w:spacing w:after="0" w:line="480" w:lineRule="auto"/>
        <w:rPr>
          <w:rFonts w:ascii="Times New Roman" w:hAnsi="Times New Roman" w:cs="Times New Roman"/>
          <w:sz w:val="24"/>
          <w:szCs w:val="24"/>
        </w:rPr>
      </w:pPr>
    </w:p>
    <w:sectPr w:rsidR="009977ED" w:rsidRPr="00D679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6F08B" w14:textId="77777777" w:rsidR="002C6AF1" w:rsidRDefault="002C6AF1" w:rsidP="00A13F5E">
      <w:pPr>
        <w:spacing w:after="0" w:line="240" w:lineRule="auto"/>
      </w:pPr>
      <w:r>
        <w:separator/>
      </w:r>
    </w:p>
  </w:endnote>
  <w:endnote w:type="continuationSeparator" w:id="0">
    <w:p w14:paraId="4B266542" w14:textId="77777777" w:rsidR="002C6AF1" w:rsidRDefault="002C6AF1" w:rsidP="00A13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3807E" w14:textId="77777777" w:rsidR="002C6AF1" w:rsidRDefault="002C6AF1" w:rsidP="00A13F5E">
      <w:pPr>
        <w:spacing w:after="0" w:line="240" w:lineRule="auto"/>
      </w:pPr>
      <w:r>
        <w:separator/>
      </w:r>
    </w:p>
  </w:footnote>
  <w:footnote w:type="continuationSeparator" w:id="0">
    <w:p w14:paraId="347B3177" w14:textId="77777777" w:rsidR="002C6AF1" w:rsidRDefault="002C6AF1" w:rsidP="00A13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900220"/>
      <w:docPartObj>
        <w:docPartGallery w:val="Page Numbers (Top of Page)"/>
        <w:docPartUnique/>
      </w:docPartObj>
    </w:sdtPr>
    <w:sdtEndPr>
      <w:rPr>
        <w:noProof/>
      </w:rPr>
    </w:sdtEndPr>
    <w:sdtContent>
      <w:p w14:paraId="73FC2C47" w14:textId="59FBE1CE" w:rsidR="00A13F5E" w:rsidRDefault="00A13F5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9F185B" w14:textId="77777777" w:rsidR="00A13F5E" w:rsidRDefault="00A13F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ED"/>
    <w:rsid w:val="0004051F"/>
    <w:rsid w:val="00057F5C"/>
    <w:rsid w:val="00067D21"/>
    <w:rsid w:val="00144369"/>
    <w:rsid w:val="00196EE0"/>
    <w:rsid w:val="001F2A51"/>
    <w:rsid w:val="00235F04"/>
    <w:rsid w:val="0029731A"/>
    <w:rsid w:val="002C0FC8"/>
    <w:rsid w:val="002C6AF1"/>
    <w:rsid w:val="002E5808"/>
    <w:rsid w:val="003209ED"/>
    <w:rsid w:val="00321C5E"/>
    <w:rsid w:val="00353D28"/>
    <w:rsid w:val="003647A9"/>
    <w:rsid w:val="003814D8"/>
    <w:rsid w:val="003873C2"/>
    <w:rsid w:val="003E43A3"/>
    <w:rsid w:val="00482955"/>
    <w:rsid w:val="004E25B1"/>
    <w:rsid w:val="004E7DA8"/>
    <w:rsid w:val="00502348"/>
    <w:rsid w:val="00545C46"/>
    <w:rsid w:val="00684FCD"/>
    <w:rsid w:val="006B23E1"/>
    <w:rsid w:val="006B7176"/>
    <w:rsid w:val="00760F17"/>
    <w:rsid w:val="007633AC"/>
    <w:rsid w:val="00787181"/>
    <w:rsid w:val="00792859"/>
    <w:rsid w:val="007A6C60"/>
    <w:rsid w:val="00812E85"/>
    <w:rsid w:val="00822EC9"/>
    <w:rsid w:val="0087286B"/>
    <w:rsid w:val="00882490"/>
    <w:rsid w:val="00895A19"/>
    <w:rsid w:val="008A55DA"/>
    <w:rsid w:val="008A69E4"/>
    <w:rsid w:val="0090710A"/>
    <w:rsid w:val="009955B8"/>
    <w:rsid w:val="009977ED"/>
    <w:rsid w:val="00A13F5E"/>
    <w:rsid w:val="00A457DD"/>
    <w:rsid w:val="00AA0F75"/>
    <w:rsid w:val="00AB7E5B"/>
    <w:rsid w:val="00B11935"/>
    <w:rsid w:val="00BB336D"/>
    <w:rsid w:val="00C42316"/>
    <w:rsid w:val="00C96305"/>
    <w:rsid w:val="00CD4F03"/>
    <w:rsid w:val="00D679C6"/>
    <w:rsid w:val="00E13E5E"/>
    <w:rsid w:val="00E27B31"/>
    <w:rsid w:val="00EF41DA"/>
    <w:rsid w:val="00F22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B74B0"/>
  <w15:chartTrackingRefBased/>
  <w15:docId w15:val="{1B8DECA9-3EAE-4828-AC9A-C293368F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7DA8"/>
    <w:rPr>
      <w:color w:val="0563C1" w:themeColor="hyperlink"/>
      <w:u w:val="single"/>
    </w:rPr>
  </w:style>
  <w:style w:type="character" w:styleId="UnresolvedMention">
    <w:name w:val="Unresolved Mention"/>
    <w:basedOn w:val="DefaultParagraphFont"/>
    <w:uiPriority w:val="99"/>
    <w:semiHidden/>
    <w:unhideWhenUsed/>
    <w:rsid w:val="004E7DA8"/>
    <w:rPr>
      <w:color w:val="605E5C"/>
      <w:shd w:val="clear" w:color="auto" w:fill="E1DFDD"/>
    </w:rPr>
  </w:style>
  <w:style w:type="paragraph" w:styleId="Header">
    <w:name w:val="header"/>
    <w:basedOn w:val="Normal"/>
    <w:link w:val="HeaderChar"/>
    <w:uiPriority w:val="99"/>
    <w:unhideWhenUsed/>
    <w:rsid w:val="00A13F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F5E"/>
  </w:style>
  <w:style w:type="paragraph" w:styleId="Footer">
    <w:name w:val="footer"/>
    <w:basedOn w:val="Normal"/>
    <w:link w:val="FooterChar"/>
    <w:uiPriority w:val="99"/>
    <w:unhideWhenUsed/>
    <w:rsid w:val="00A13F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entingscience.com/mozart-effec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1554</Words>
  <Characters>8861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Mary</cp:lastModifiedBy>
  <cp:revision>2</cp:revision>
  <dcterms:created xsi:type="dcterms:W3CDTF">2021-10-21T01:04:00Z</dcterms:created>
  <dcterms:modified xsi:type="dcterms:W3CDTF">2021-10-21T01:04:00Z</dcterms:modified>
</cp:coreProperties>
</file>